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2782" w14:textId="4D235C2B" w:rsidR="006610DB" w:rsidRDefault="00C876DB" w:rsidP="00B30A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129"/>
          <w:tab w:val="right" w:pos="9742"/>
        </w:tabs>
        <w:spacing w:before="251" w:line="30" w:lineRule="atLeast"/>
        <w:ind w:left="516"/>
        <w:jc w:val="center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>EDITAL PARA A SELEÇÃO DE MONITORES</w:t>
      </w:r>
    </w:p>
    <w:p w14:paraId="7A676881" w14:textId="6C9E5B51" w:rsidR="006C6EB1" w:rsidRPr="006610DB" w:rsidRDefault="00C876DB" w:rsidP="00B30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0" w:lineRule="atLeast"/>
        <w:ind w:left="516"/>
        <w:jc w:val="center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Departamento de </w:t>
      </w:r>
      <w:r w:rsidR="000E291A" w:rsidRPr="006610DB">
        <w:rPr>
          <w:rFonts w:ascii="Arial Narrow" w:eastAsia="Calibri" w:hAnsi="Arial Narrow" w:cs="Calibri"/>
          <w:b/>
        </w:rPr>
        <w:t>Química</w:t>
      </w:r>
      <w:r w:rsidR="006610DB">
        <w:rPr>
          <w:rFonts w:ascii="Arial Narrow" w:eastAsia="Calibri" w:hAnsi="Arial Narrow" w:cs="Calibri"/>
          <w:b/>
        </w:rPr>
        <w:t xml:space="preserve"> - Área de Química Inorgânica</w:t>
      </w:r>
    </w:p>
    <w:p w14:paraId="57EDF880" w14:textId="77777777" w:rsidR="00E76166" w:rsidRPr="006610DB" w:rsidRDefault="00E76166" w:rsidP="00B30AA1">
      <w:pPr>
        <w:spacing w:before="16" w:line="30" w:lineRule="atLeast"/>
        <w:ind w:left="113" w:right="72" w:firstLine="595"/>
        <w:jc w:val="center"/>
        <w:rPr>
          <w:rFonts w:ascii="Arial Narrow" w:eastAsia="Calibri" w:hAnsi="Arial Narrow"/>
        </w:rPr>
      </w:pPr>
    </w:p>
    <w:p w14:paraId="3F7AB9D4" w14:textId="6937A209" w:rsidR="003E5E2A" w:rsidRPr="006610DB" w:rsidRDefault="003E5E2A" w:rsidP="00E7160F">
      <w:pPr>
        <w:spacing w:before="16" w:line="30" w:lineRule="atLeast"/>
        <w:ind w:left="113" w:right="72" w:firstLine="595"/>
        <w:jc w:val="both"/>
        <w:rPr>
          <w:rFonts w:ascii="Arial Narrow" w:eastAsia="Calibri" w:hAnsi="Arial Narrow"/>
        </w:rPr>
      </w:pPr>
      <w:r w:rsidRPr="006610DB">
        <w:rPr>
          <w:rFonts w:ascii="Arial Narrow" w:eastAsia="Calibri" w:hAnsi="Arial Narrow"/>
        </w:rPr>
        <w:t xml:space="preserve">O Departamento de Química da unidade SEDE desta autarquia, no uso de suas atribuições legais, com base nas disposições contidas na resolução n° 262/2001 do Regimento Geral da Universidade Federal Rural de Pernambuco e </w:t>
      </w:r>
      <w:r w:rsidRPr="006610DB">
        <w:rPr>
          <w:rFonts w:ascii="Arial Narrow" w:eastAsia="Calibri" w:hAnsi="Arial Narrow" w:cs="Calibri"/>
        </w:rPr>
        <w:t>na Resolução 085/2020</w:t>
      </w:r>
      <w:r w:rsidRPr="006610DB">
        <w:rPr>
          <w:rFonts w:ascii="Arial Narrow" w:eastAsia="Calibri" w:hAnsi="Arial Narrow"/>
        </w:rPr>
        <w:t xml:space="preserve">, torna público, para conhecimento da comunidade acadêmica, que será iniciado o processo de Seleção para o programa de MONITORIA REMUNERADA E VOLUNTÁRIA na área de Química Inorgânica. As vagas serão distribuídas para as disciplinas: Química LI (Estrutura </w:t>
      </w:r>
      <w:r w:rsidR="00E76166" w:rsidRPr="006610DB">
        <w:rPr>
          <w:rFonts w:ascii="Arial Narrow" w:eastAsia="Calibri" w:hAnsi="Arial Narrow"/>
        </w:rPr>
        <w:t>A</w:t>
      </w:r>
      <w:r w:rsidRPr="006610DB">
        <w:rPr>
          <w:rFonts w:ascii="Arial Narrow" w:eastAsia="Calibri" w:hAnsi="Arial Narrow"/>
        </w:rPr>
        <w:t>tômica e Ligação Química), Química Experimental LI (Química Geral e Experimental) e Química Inorgânica</w:t>
      </w:r>
      <w:r w:rsidR="00E76166" w:rsidRPr="006610DB">
        <w:rPr>
          <w:rFonts w:ascii="Arial Narrow" w:eastAsia="Calibri" w:hAnsi="Arial Narrow"/>
        </w:rPr>
        <w:t xml:space="preserve"> LI</w:t>
      </w:r>
      <w:r w:rsidRPr="006610DB">
        <w:rPr>
          <w:rFonts w:ascii="Arial Narrow" w:eastAsia="Calibri" w:hAnsi="Arial Narrow"/>
        </w:rPr>
        <w:t xml:space="preserve"> </w:t>
      </w:r>
      <w:r w:rsidR="00DD0048" w:rsidRPr="006610DB">
        <w:rPr>
          <w:rFonts w:ascii="Arial Narrow" w:eastAsia="Calibri" w:hAnsi="Arial Narrow" w:cs="Calibri"/>
        </w:rPr>
        <w:t>(Química Inorgânica</w:t>
      </w:r>
      <w:r w:rsidR="00DD0048" w:rsidRPr="006610DB">
        <w:rPr>
          <w:rFonts w:ascii="Arial Narrow" w:hAnsi="Arial Narrow" w:cs="Calibri"/>
        </w:rPr>
        <w:t xml:space="preserve"> Experimental LI)</w:t>
      </w:r>
      <w:r w:rsidR="00DD0048" w:rsidRPr="006610DB">
        <w:rPr>
          <w:rFonts w:ascii="Arial Narrow" w:hAnsi="Arial Narrow"/>
        </w:rPr>
        <w:t xml:space="preserve">, </w:t>
      </w:r>
      <w:r w:rsidR="00DD0048" w:rsidRPr="006610DB">
        <w:rPr>
          <w:rFonts w:ascii="Arial Narrow" w:hAnsi="Arial Narrow" w:cs="Calibri"/>
        </w:rPr>
        <w:t xml:space="preserve">Química Inorgânica </w:t>
      </w:r>
      <w:r w:rsidR="00DD0048" w:rsidRPr="006610DB">
        <w:rPr>
          <w:rFonts w:ascii="Arial Narrow" w:eastAsia="Calibri" w:hAnsi="Arial Narrow" w:cs="Calibri"/>
        </w:rPr>
        <w:t xml:space="preserve"> LII</w:t>
      </w:r>
      <w:r w:rsidR="00DD0048" w:rsidRPr="006610DB">
        <w:rPr>
          <w:rFonts w:ascii="Arial Narrow" w:hAnsi="Arial Narrow" w:cs="Calibri"/>
        </w:rPr>
        <w:t xml:space="preserve"> (</w:t>
      </w:r>
      <w:r w:rsidR="00DD0048" w:rsidRPr="006610DB">
        <w:rPr>
          <w:rFonts w:ascii="Arial Narrow" w:eastAsia="Calibri" w:hAnsi="Arial Narrow"/>
        </w:rPr>
        <w:t>Química de Coordenação e Organometálicos</w:t>
      </w:r>
      <w:r w:rsidRPr="006610DB">
        <w:rPr>
          <w:rFonts w:ascii="Arial Narrow" w:eastAsia="Calibri" w:hAnsi="Arial Narrow"/>
        </w:rPr>
        <w:t>), que são componentes curriculares do ciclo profissional do curso de Licenciatura em Químic</w:t>
      </w:r>
      <w:r w:rsidR="00E76166" w:rsidRPr="006610DB">
        <w:rPr>
          <w:rFonts w:ascii="Arial Narrow" w:eastAsia="Calibri" w:hAnsi="Arial Narrow"/>
        </w:rPr>
        <w:t xml:space="preserve">a; </w:t>
      </w:r>
      <w:r w:rsidRPr="006610DB">
        <w:rPr>
          <w:rFonts w:ascii="Arial Narrow" w:eastAsia="Calibri" w:hAnsi="Arial Narrow"/>
        </w:rPr>
        <w:t xml:space="preserve">e para a disciplina de QUÍMICA GERAL que é componente curricular do ciclo profissional dos cursos de Licenciatura em Física e Bacharelado em Biologia. A distribuição de vagas está de acordo com a tabela 1: </w:t>
      </w:r>
    </w:p>
    <w:p w14:paraId="4CE94C68" w14:textId="7777777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30" w:lineRule="atLeast"/>
        <w:ind w:left="2550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I - SOBRE O PROGRAMA DE MONITORIA </w:t>
      </w:r>
    </w:p>
    <w:p w14:paraId="2D252300" w14:textId="6F68A894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0" w:lineRule="atLeast"/>
        <w:ind w:left="122" w:right="1076" w:firstLine="8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1.1.) A Resolução 262/2001 no Art. 02 destaca como objetivos do Programa de Monitoria:  Despertar no aluno o gosto pela carreira docente, desenvolvimento de habilidades docentes e estimular a cooperação entre docentes e discentes nas atividades de pesquisa, ensino e extensão. </w:t>
      </w:r>
    </w:p>
    <w:p w14:paraId="04BC7C16" w14:textId="64E1B182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30" w:lineRule="atLeast"/>
        <w:ind w:left="116" w:right="1077" w:firstLine="15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>1.2) O Programa de Monitoria prevê duas possibilidades: a) monitoria remunerada, sem geração de vínculo de natureza empregatícia; b) monitoria não remunerada (voluntária</w:t>
      </w:r>
      <w:r w:rsidR="003E5E2A" w:rsidRPr="006610DB">
        <w:rPr>
          <w:rFonts w:ascii="Arial Narrow" w:eastAsia="Calibri" w:hAnsi="Arial Narrow" w:cs="Calibri"/>
        </w:rPr>
        <w:t>), também</w:t>
      </w:r>
      <w:r w:rsidRPr="006610DB">
        <w:rPr>
          <w:rFonts w:ascii="Arial Narrow" w:eastAsia="Calibri" w:hAnsi="Arial Narrow" w:cs="Calibri"/>
        </w:rPr>
        <w:t xml:space="preserve"> sem geração de vínculo de natureza empregatícia. Ambas darão certificados e suas cargas horárias poderão ser contabilizadas como Atividades Complementares, a pedido dos alunos, conforme orienta a Resolução 313/2003- CEPE/UFRPE. </w:t>
      </w:r>
    </w:p>
    <w:p w14:paraId="4DF11D9A" w14:textId="7777777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30" w:lineRule="atLeast"/>
        <w:ind w:left="3896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II – VAGAS </w:t>
      </w:r>
    </w:p>
    <w:p w14:paraId="36096CF8" w14:textId="5C3B3E58" w:rsidR="006C6EB1" w:rsidRDefault="00C876DB" w:rsidP="00B30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0" w:lineRule="atLeast"/>
        <w:ind w:left="1339" w:right="1080" w:hanging="715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2.1) O presente edital vem tornar público o processo de seleção de alunos monitores das disciplinas abaixo listadas para o </w:t>
      </w:r>
      <w:r w:rsidR="00545C2E" w:rsidRPr="006610DB">
        <w:rPr>
          <w:rFonts w:ascii="Arial Narrow" w:eastAsia="Calibri" w:hAnsi="Arial Narrow" w:cs="Calibri"/>
        </w:rPr>
        <w:t xml:space="preserve">Química </w:t>
      </w:r>
      <w:r w:rsidRPr="006610DB">
        <w:rPr>
          <w:rFonts w:ascii="Arial Narrow" w:eastAsia="Calibri" w:hAnsi="Arial Narrow" w:cs="Calibri"/>
        </w:rPr>
        <w:t>da UFRPE Sede:</w:t>
      </w:r>
    </w:p>
    <w:p w14:paraId="67D38DC8" w14:textId="77777777" w:rsidR="00B30AA1" w:rsidRPr="006610DB" w:rsidRDefault="00B30AA1" w:rsidP="00B30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0" w:lineRule="atLeast"/>
        <w:ind w:left="1339" w:right="1080" w:hanging="715"/>
        <w:rPr>
          <w:rFonts w:ascii="Arial Narrow" w:eastAsia="Calibri" w:hAnsi="Arial Narrow" w:cs="Calibri"/>
        </w:rPr>
      </w:pPr>
    </w:p>
    <w:tbl>
      <w:tblPr>
        <w:tblStyle w:val="a0"/>
        <w:tblW w:w="6227" w:type="dxa"/>
        <w:tblInd w:w="1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1820"/>
        <w:gridCol w:w="1298"/>
      </w:tblGrid>
      <w:tr w:rsidR="006610DB" w:rsidRPr="006610DB" w14:paraId="10A44C59" w14:textId="77777777" w:rsidTr="00B30AA1">
        <w:trPr>
          <w:trHeight w:val="284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3FA3" w14:textId="77777777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  <w:b/>
              </w:rPr>
            </w:pPr>
            <w:r w:rsidRPr="006610DB">
              <w:rPr>
                <w:rFonts w:ascii="Arial Narrow" w:eastAsia="Calibri" w:hAnsi="Arial Narrow" w:cs="Calibri"/>
                <w:b/>
              </w:rPr>
              <w:t xml:space="preserve">Disciplinas 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0603" w14:textId="77777777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  <w:b/>
              </w:rPr>
            </w:pPr>
            <w:r w:rsidRPr="006610DB">
              <w:rPr>
                <w:rFonts w:ascii="Arial Narrow" w:eastAsia="Calibri" w:hAnsi="Arial Narrow" w:cs="Calibri"/>
                <w:b/>
              </w:rPr>
              <w:t xml:space="preserve">Vagas Remuneradas 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8AF6" w14:textId="77777777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  <w:b/>
              </w:rPr>
            </w:pPr>
            <w:r w:rsidRPr="006610DB">
              <w:rPr>
                <w:rFonts w:ascii="Arial Narrow" w:eastAsia="Calibri" w:hAnsi="Arial Narrow" w:cs="Calibri"/>
                <w:b/>
              </w:rPr>
              <w:t xml:space="preserve">Vagas Voluntárias </w:t>
            </w:r>
          </w:p>
        </w:tc>
      </w:tr>
      <w:tr w:rsidR="006610DB" w:rsidRPr="006610DB" w14:paraId="2957427A" w14:textId="77777777" w:rsidTr="00ED774C">
        <w:trPr>
          <w:trHeight w:val="828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9DA5" w14:textId="1EE6B322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bookmarkStart w:id="0" w:name="_Hlk65591303"/>
            <w:r w:rsidRPr="006610DB">
              <w:rPr>
                <w:rFonts w:ascii="Arial Narrow" w:eastAsia="Calibri" w:hAnsi="Arial Narrow" w:cs="Calibri"/>
              </w:rPr>
              <w:t>Química Experimental LI – (Química Geral e Experimental)</w:t>
            </w:r>
            <w:bookmarkEnd w:id="0"/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75F7" w14:textId="64274AA2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</w:t>
            </w:r>
            <w:r w:rsidR="00DB61DE">
              <w:rPr>
                <w:rFonts w:ascii="Arial Narrow" w:eastAsia="Calibri" w:hAnsi="Arial Narrow" w:cs="Calibri"/>
              </w:rPr>
              <w:t>2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7952" w14:textId="51AE0DE8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01</w:t>
            </w:r>
          </w:p>
        </w:tc>
      </w:tr>
      <w:tr w:rsidR="006610DB" w:rsidRPr="006610DB" w14:paraId="60BE22EE" w14:textId="77777777" w:rsidTr="00B30AA1">
        <w:trPr>
          <w:trHeight w:val="567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FCD8" w14:textId="3E0D2AC9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 w:right="347"/>
              <w:rPr>
                <w:rFonts w:ascii="Arial Narrow" w:eastAsia="Calibri" w:hAnsi="Arial Narrow" w:cs="Calibri"/>
              </w:rPr>
            </w:pPr>
            <w:bookmarkStart w:id="1" w:name="_Hlk65591321"/>
            <w:r w:rsidRPr="006610DB">
              <w:rPr>
                <w:rFonts w:ascii="Arial Narrow" w:eastAsia="Calibri" w:hAnsi="Arial Narrow" w:cs="Calibri"/>
              </w:rPr>
              <w:t>Química LI – (Estrutura Atômica e Ligação Química)</w:t>
            </w:r>
            <w:bookmarkEnd w:id="1"/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98A0" w14:textId="37887017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01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07C5" w14:textId="5FCB60AD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01</w:t>
            </w:r>
          </w:p>
        </w:tc>
      </w:tr>
      <w:tr w:rsidR="006610DB" w:rsidRPr="006610DB" w14:paraId="124A6559" w14:textId="77777777" w:rsidTr="00B30AA1">
        <w:trPr>
          <w:trHeight w:val="567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E424" w14:textId="313EB68D" w:rsidR="00ED774C" w:rsidRPr="006610DB" w:rsidRDefault="00DD0048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/>
              </w:rPr>
              <w:t xml:space="preserve">Química Inorgânica LI </w:t>
            </w:r>
            <w:r w:rsidRPr="006610DB">
              <w:rPr>
                <w:rFonts w:ascii="Arial Narrow" w:eastAsia="Calibri" w:hAnsi="Arial Narrow" w:cs="Calibri"/>
              </w:rPr>
              <w:t>(Química Inorgânica</w:t>
            </w:r>
            <w:r w:rsidRPr="006610DB">
              <w:rPr>
                <w:rFonts w:ascii="Arial Narrow" w:hAnsi="Arial Narrow" w:cs="Calibri"/>
              </w:rPr>
              <w:t xml:space="preserve"> Experimental LI)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378E" w14:textId="77777777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 xml:space="preserve">01 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33CD" w14:textId="0541CD0F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--</w:t>
            </w:r>
          </w:p>
        </w:tc>
      </w:tr>
      <w:tr w:rsidR="00EA1AD3" w:rsidRPr="006610DB" w14:paraId="130D0ADD" w14:textId="77777777" w:rsidTr="00ED774C">
        <w:trPr>
          <w:trHeight w:val="828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FB04" w14:textId="4C34EBD6" w:rsidR="00EA1AD3" w:rsidRPr="006610DB" w:rsidRDefault="00EA1AD3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bookmarkStart w:id="2" w:name="_Hlk65591410"/>
            <w:r w:rsidRPr="006610DB">
              <w:rPr>
                <w:rFonts w:ascii="Arial Narrow" w:eastAsia="Calibri" w:hAnsi="Arial Narrow" w:cs="Calibri"/>
              </w:rPr>
              <w:t>Química Inorgânica LII</w:t>
            </w:r>
            <w:bookmarkEnd w:id="2"/>
            <w:r w:rsidR="00DD0048" w:rsidRPr="006610DB">
              <w:rPr>
                <w:rFonts w:ascii="Arial Narrow" w:eastAsia="Calibri" w:hAnsi="Arial Narrow" w:cs="Calibri"/>
              </w:rPr>
              <w:t xml:space="preserve"> (</w:t>
            </w:r>
            <w:r w:rsidR="00DD0048" w:rsidRPr="006610DB">
              <w:rPr>
                <w:rFonts w:ascii="Arial Narrow" w:eastAsia="Calibri" w:hAnsi="Arial Narrow"/>
              </w:rPr>
              <w:t>Química de Coordenação e Organometálicos)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F0A" w14:textId="0F327158" w:rsidR="00EA1AD3" w:rsidRPr="006610DB" w:rsidRDefault="00EA1AD3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 xml:space="preserve">01 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2A27" w14:textId="1D32ECB3" w:rsidR="00EA1AD3" w:rsidRPr="006610DB" w:rsidRDefault="00EA1AD3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-</w:t>
            </w:r>
          </w:p>
        </w:tc>
      </w:tr>
      <w:tr w:rsidR="006610DB" w:rsidRPr="006610DB" w14:paraId="16ABA52D" w14:textId="77777777" w:rsidTr="00B30AA1">
        <w:trPr>
          <w:trHeight w:val="170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0FE" w14:textId="65480565" w:rsidR="00ED774C" w:rsidRPr="006610DB" w:rsidRDefault="00EA1AD3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bookmarkStart w:id="3" w:name="_Hlk65591443"/>
            <w:r w:rsidRPr="006610DB">
              <w:rPr>
                <w:rFonts w:ascii="Arial Narrow" w:eastAsia="Calibri" w:hAnsi="Arial Narrow" w:cs="Calibri"/>
              </w:rPr>
              <w:t>Química Geral</w:t>
            </w:r>
            <w:bookmarkEnd w:id="3"/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D9CF" w14:textId="3B274DDB" w:rsidR="00ED774C" w:rsidRPr="006610DB" w:rsidRDefault="00EA1AD3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01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DCB9" w14:textId="1CD7628B" w:rsidR="00ED774C" w:rsidRPr="006610DB" w:rsidRDefault="00EA1AD3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-</w:t>
            </w:r>
          </w:p>
        </w:tc>
      </w:tr>
      <w:tr w:rsidR="006610DB" w:rsidRPr="006610DB" w14:paraId="5EFE0824" w14:textId="77777777" w:rsidTr="00B30AA1">
        <w:trPr>
          <w:trHeight w:val="113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4B2A" w14:textId="310B93F8" w:rsidR="00ED774C" w:rsidRPr="006610DB" w:rsidRDefault="00ED774C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TOTAL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34D2" w14:textId="591DA116" w:rsidR="00ED774C" w:rsidRPr="006610DB" w:rsidRDefault="00DD0048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</w:t>
            </w:r>
            <w:r w:rsidR="00DB61DE">
              <w:rPr>
                <w:rFonts w:ascii="Arial Narrow" w:eastAsia="Calibri" w:hAnsi="Arial Narrow" w:cs="Calibri"/>
              </w:rPr>
              <w:t>6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165B" w14:textId="79A0F15C" w:rsidR="00ED774C" w:rsidRPr="006610DB" w:rsidRDefault="00DD0048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02</w:t>
            </w:r>
          </w:p>
        </w:tc>
      </w:tr>
    </w:tbl>
    <w:p w14:paraId="550F9B75" w14:textId="77777777" w:rsidR="006C6EB1" w:rsidRPr="006610DB" w:rsidRDefault="006C6EB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" w:lineRule="atLeast"/>
        <w:rPr>
          <w:rFonts w:ascii="Arial Narrow" w:hAnsi="Arial Narrow"/>
        </w:rPr>
      </w:pPr>
    </w:p>
    <w:p w14:paraId="52CBB5A7" w14:textId="321B3CD6" w:rsidR="006C6EB1" w:rsidRDefault="006C6EB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" w:lineRule="atLeast"/>
        <w:rPr>
          <w:rFonts w:ascii="Arial Narrow" w:hAnsi="Arial Narrow"/>
        </w:rPr>
      </w:pPr>
    </w:p>
    <w:p w14:paraId="59F9B901" w14:textId="39F32D5D" w:rsidR="00B30AA1" w:rsidRDefault="00B30AA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" w:lineRule="atLeast"/>
        <w:rPr>
          <w:rFonts w:ascii="Arial Narrow" w:hAnsi="Arial Narrow"/>
        </w:rPr>
      </w:pPr>
    </w:p>
    <w:p w14:paraId="6C04973D" w14:textId="7777777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" w:lineRule="atLeast"/>
        <w:ind w:left="3894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III – INSCRIÇÕES </w:t>
      </w:r>
    </w:p>
    <w:p w14:paraId="072AFB9F" w14:textId="729DF1B0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842" w:right="1075" w:hanging="718"/>
        <w:jc w:val="both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  <w:bCs/>
        </w:rPr>
        <w:t>3.1)</w:t>
      </w:r>
      <w:r w:rsidRPr="006610DB">
        <w:rPr>
          <w:rFonts w:ascii="Arial Narrow" w:eastAsia="Calibri" w:hAnsi="Arial Narrow" w:cs="Calibri"/>
        </w:rPr>
        <w:t xml:space="preserve"> </w:t>
      </w:r>
      <w:r w:rsidRPr="006610DB">
        <w:rPr>
          <w:rFonts w:ascii="Arial Narrow" w:eastAsia="Calibri" w:hAnsi="Arial Narrow" w:cs="Calibri"/>
          <w:b/>
          <w:u w:val="single"/>
        </w:rPr>
        <w:t xml:space="preserve">As inscrições serão realizadas </w:t>
      </w:r>
      <w:r w:rsidR="00ED774C" w:rsidRPr="006610DB">
        <w:rPr>
          <w:rFonts w:ascii="Arial Narrow" w:eastAsia="Calibri" w:hAnsi="Arial Narrow" w:cs="Calibri"/>
          <w:b/>
          <w:u w:val="single"/>
        </w:rPr>
        <w:t>pelo</w:t>
      </w:r>
      <w:r w:rsidRPr="006610DB">
        <w:rPr>
          <w:rFonts w:ascii="Arial Narrow" w:eastAsia="Calibri" w:hAnsi="Arial Narrow" w:cs="Calibri"/>
          <w:b/>
          <w:u w:val="single"/>
        </w:rPr>
        <w:t xml:space="preserve"> envio do Formulário de Inscrição e do Histórico Escolar para os seguintes endereços de E-mails: </w:t>
      </w:r>
      <w:r w:rsidRPr="006610DB">
        <w:rPr>
          <w:rFonts w:ascii="Arial Narrow" w:eastAsia="Calibri" w:hAnsi="Arial Narrow" w:cs="Calibri"/>
          <w:b/>
          <w:i/>
          <w:u w:val="single"/>
        </w:rPr>
        <w:t>secretaria.</w:t>
      </w:r>
      <w:r w:rsidR="00545C2E" w:rsidRPr="006610DB">
        <w:rPr>
          <w:rFonts w:ascii="Arial Narrow" w:eastAsia="Calibri" w:hAnsi="Arial Narrow" w:cs="Calibri"/>
          <w:b/>
          <w:i/>
          <w:u w:val="single"/>
        </w:rPr>
        <w:t>dq</w:t>
      </w:r>
      <w:r w:rsidRPr="006610DB">
        <w:rPr>
          <w:rFonts w:ascii="Arial Narrow" w:eastAsia="Calibri" w:hAnsi="Arial Narrow" w:cs="Calibri"/>
          <w:b/>
          <w:i/>
          <w:u w:val="single"/>
        </w:rPr>
        <w:t>@ufrpe.br</w:t>
      </w:r>
      <w:r w:rsidRPr="006610DB">
        <w:rPr>
          <w:rFonts w:ascii="Arial Narrow" w:eastAsia="Calibri" w:hAnsi="Arial Narrow" w:cs="Calibri"/>
          <w:b/>
          <w:i/>
        </w:rPr>
        <w:t xml:space="preserve"> </w:t>
      </w:r>
      <w:r w:rsidRPr="006610DB">
        <w:rPr>
          <w:rFonts w:ascii="Arial Narrow" w:eastAsia="Calibri" w:hAnsi="Arial Narrow" w:cs="Calibri"/>
          <w:b/>
          <w:u w:val="single"/>
        </w:rPr>
        <w:t xml:space="preserve">e </w:t>
      </w:r>
      <w:hyperlink r:id="rId7" w:history="1">
        <w:r w:rsidR="00ED774C" w:rsidRPr="006610DB">
          <w:rPr>
            <w:rStyle w:val="Hyperlink"/>
            <w:rFonts w:ascii="Arial Narrow" w:eastAsia="Calibri" w:hAnsi="Arial Narrow" w:cs="Calibri"/>
            <w:b/>
            <w:color w:val="auto"/>
          </w:rPr>
          <w:t>flavia.mbsilva@ufrpe.br</w:t>
        </w:r>
      </w:hyperlink>
      <w:r w:rsidR="00ED774C" w:rsidRPr="006610DB">
        <w:rPr>
          <w:rFonts w:ascii="Arial Narrow" w:eastAsia="Calibri" w:hAnsi="Arial Narrow" w:cs="Calibri"/>
          <w:b/>
          <w:i/>
          <w:u w:val="single"/>
        </w:rPr>
        <w:t xml:space="preserve">, respectivamente, </w:t>
      </w:r>
      <w:r w:rsidRPr="006610DB">
        <w:rPr>
          <w:rFonts w:ascii="Arial Narrow" w:eastAsia="Calibri" w:hAnsi="Arial Narrow" w:cs="Calibri"/>
          <w:b/>
          <w:u w:val="single"/>
        </w:rPr>
        <w:t xml:space="preserve">no período de </w:t>
      </w:r>
      <w:r w:rsidR="00DD0048" w:rsidRPr="006610DB">
        <w:rPr>
          <w:rFonts w:ascii="Arial Narrow" w:eastAsia="Calibri" w:hAnsi="Arial Narrow" w:cs="Calibri"/>
          <w:b/>
          <w:u w:val="single"/>
        </w:rPr>
        <w:t>0</w:t>
      </w:r>
      <w:r w:rsidR="008F5FE2">
        <w:rPr>
          <w:rFonts w:ascii="Arial Narrow" w:eastAsia="Calibri" w:hAnsi="Arial Narrow" w:cs="Calibri"/>
          <w:b/>
          <w:u w:val="single"/>
        </w:rPr>
        <w:t>5/</w:t>
      </w:r>
      <w:r w:rsidRPr="006610DB">
        <w:rPr>
          <w:rFonts w:ascii="Arial Narrow" w:eastAsia="Calibri" w:hAnsi="Arial Narrow" w:cs="Calibri"/>
          <w:b/>
          <w:u w:val="single"/>
        </w:rPr>
        <w:t>0</w:t>
      </w:r>
      <w:r w:rsidR="008F5FE2">
        <w:rPr>
          <w:rFonts w:ascii="Arial Narrow" w:eastAsia="Calibri" w:hAnsi="Arial Narrow" w:cs="Calibri"/>
          <w:b/>
          <w:u w:val="single"/>
        </w:rPr>
        <w:t>3</w:t>
      </w:r>
      <w:r w:rsidRPr="006610DB">
        <w:rPr>
          <w:rFonts w:ascii="Arial Narrow" w:eastAsia="Calibri" w:hAnsi="Arial Narrow" w:cs="Calibri"/>
          <w:b/>
          <w:u w:val="single"/>
        </w:rPr>
        <w:t>/202</w:t>
      </w:r>
      <w:r w:rsidR="00ED774C" w:rsidRPr="006610DB">
        <w:rPr>
          <w:rFonts w:ascii="Arial Narrow" w:eastAsia="Calibri" w:hAnsi="Arial Narrow" w:cs="Calibri"/>
          <w:b/>
          <w:u w:val="single"/>
        </w:rPr>
        <w:t>1</w:t>
      </w:r>
      <w:r w:rsidRPr="006610DB">
        <w:rPr>
          <w:rFonts w:ascii="Arial Narrow" w:eastAsia="Calibri" w:hAnsi="Arial Narrow" w:cs="Calibri"/>
          <w:b/>
          <w:u w:val="single"/>
        </w:rPr>
        <w:t xml:space="preserve"> até o dia </w:t>
      </w:r>
      <w:r w:rsidR="00DD0048" w:rsidRPr="006610DB">
        <w:rPr>
          <w:rFonts w:ascii="Arial Narrow" w:eastAsia="Calibri" w:hAnsi="Arial Narrow" w:cs="Calibri"/>
          <w:b/>
          <w:u w:val="single"/>
        </w:rPr>
        <w:t>1</w:t>
      </w:r>
      <w:r w:rsidR="008F5FE2">
        <w:rPr>
          <w:rFonts w:ascii="Arial Narrow" w:eastAsia="Calibri" w:hAnsi="Arial Narrow" w:cs="Calibri"/>
          <w:b/>
          <w:u w:val="single"/>
        </w:rPr>
        <w:t>2</w:t>
      </w:r>
      <w:r w:rsidRPr="006610DB">
        <w:rPr>
          <w:rFonts w:ascii="Arial Narrow" w:eastAsia="Calibri" w:hAnsi="Arial Narrow" w:cs="Calibri"/>
          <w:b/>
          <w:u w:val="single"/>
        </w:rPr>
        <w:t>/0</w:t>
      </w:r>
      <w:r w:rsidR="00ED774C" w:rsidRPr="006610DB">
        <w:rPr>
          <w:rFonts w:ascii="Arial Narrow" w:eastAsia="Calibri" w:hAnsi="Arial Narrow" w:cs="Calibri"/>
          <w:b/>
          <w:u w:val="single"/>
        </w:rPr>
        <w:t>3</w:t>
      </w:r>
      <w:r w:rsidRPr="006610DB">
        <w:rPr>
          <w:rFonts w:ascii="Arial Narrow" w:eastAsia="Calibri" w:hAnsi="Arial Narrow" w:cs="Calibri"/>
          <w:b/>
          <w:u w:val="single"/>
        </w:rPr>
        <w:t>/202</w:t>
      </w:r>
      <w:r w:rsidR="00ED774C" w:rsidRPr="006610DB">
        <w:rPr>
          <w:rFonts w:ascii="Arial Narrow" w:eastAsia="Calibri" w:hAnsi="Arial Narrow" w:cs="Calibri"/>
          <w:b/>
          <w:u w:val="single"/>
        </w:rPr>
        <w:t>1</w:t>
      </w:r>
      <w:r w:rsidRPr="006610DB">
        <w:rPr>
          <w:rFonts w:ascii="Arial Narrow" w:eastAsia="Calibri" w:hAnsi="Arial Narrow" w:cs="Calibri"/>
          <w:b/>
          <w:u w:val="single"/>
        </w:rPr>
        <w:t>.</w:t>
      </w:r>
      <w:r w:rsidRPr="006610DB">
        <w:rPr>
          <w:rFonts w:ascii="Arial Narrow" w:eastAsia="Calibri" w:hAnsi="Arial Narrow" w:cs="Calibri"/>
          <w:b/>
        </w:rPr>
        <w:t xml:space="preserve"> </w:t>
      </w:r>
    </w:p>
    <w:p w14:paraId="1703AB00" w14:textId="64CE8E3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842" w:right="1075" w:hanging="718"/>
        <w:jc w:val="both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3.1) </w:t>
      </w:r>
      <w:r w:rsidRPr="006610DB">
        <w:rPr>
          <w:rFonts w:ascii="Arial Narrow" w:eastAsia="Calibri" w:hAnsi="Arial Narrow" w:cs="Calibri"/>
          <w:b/>
          <w:u w:val="single"/>
        </w:rPr>
        <w:t xml:space="preserve">O Formulário de Inscrição encontra-se disponível na Página da PREG no site da </w:t>
      </w:r>
      <w:proofErr w:type="spellStart"/>
      <w:proofErr w:type="gramStart"/>
      <w:r w:rsidRPr="006610DB">
        <w:rPr>
          <w:rFonts w:ascii="Arial Narrow" w:eastAsia="Calibri" w:hAnsi="Arial Narrow" w:cs="Calibri"/>
          <w:b/>
          <w:u w:val="single"/>
        </w:rPr>
        <w:t>ufrpe</w:t>
      </w:r>
      <w:proofErr w:type="spellEnd"/>
      <w:r w:rsidRPr="006610DB">
        <w:rPr>
          <w:rFonts w:ascii="Arial Narrow" w:eastAsia="Calibri" w:hAnsi="Arial Narrow" w:cs="Calibri"/>
          <w:b/>
          <w:u w:val="single"/>
        </w:rPr>
        <w:t xml:space="preserve">, </w:t>
      </w:r>
      <w:r w:rsidRPr="006610DB">
        <w:rPr>
          <w:rFonts w:ascii="Arial Narrow" w:eastAsia="Calibri" w:hAnsi="Arial Narrow" w:cs="Calibri"/>
          <w:b/>
        </w:rPr>
        <w:t xml:space="preserve"> </w:t>
      </w:r>
      <w:r w:rsidRPr="006610DB">
        <w:rPr>
          <w:rFonts w:ascii="Arial Narrow" w:eastAsia="Calibri" w:hAnsi="Arial Narrow" w:cs="Calibri"/>
          <w:b/>
          <w:u w:val="single"/>
        </w:rPr>
        <w:t>especificamente</w:t>
      </w:r>
      <w:proofErr w:type="gramEnd"/>
      <w:r w:rsidRPr="006610DB">
        <w:rPr>
          <w:rFonts w:ascii="Arial Narrow" w:eastAsia="Calibri" w:hAnsi="Arial Narrow" w:cs="Calibri"/>
          <w:b/>
          <w:u w:val="single"/>
        </w:rPr>
        <w:t xml:space="preserve"> no endereço: </w:t>
      </w:r>
      <w:r w:rsidRPr="006610DB">
        <w:rPr>
          <w:rFonts w:ascii="Arial Narrow" w:eastAsia="Calibri" w:hAnsi="Arial Narrow" w:cs="Calibri"/>
          <w:b/>
          <w:i/>
          <w:u w:val="single"/>
        </w:rPr>
        <w:t>http://www.preg.ufrpe.br/br/requerimentos</w:t>
      </w:r>
      <w:r w:rsidRPr="006610DB">
        <w:rPr>
          <w:rFonts w:ascii="Arial Narrow" w:eastAsia="Calibri" w:hAnsi="Arial Narrow" w:cs="Calibri"/>
          <w:b/>
          <w:u w:val="single"/>
        </w:rPr>
        <w:t xml:space="preserve">; neste endereço selecione Monitoria Formulário Nº3: Requerimento de Inscrição. </w:t>
      </w:r>
      <w:r w:rsidR="00EA1AD3" w:rsidRPr="006610DB">
        <w:rPr>
          <w:rFonts w:ascii="Arial Narrow" w:eastAsia="Calibri" w:hAnsi="Arial Narrow" w:cs="Calibri"/>
          <w:b/>
          <w:u w:val="single"/>
        </w:rPr>
        <w:t>O formulário</w:t>
      </w:r>
      <w:r w:rsidRPr="006610DB">
        <w:rPr>
          <w:rFonts w:ascii="Arial Narrow" w:eastAsia="Calibri" w:hAnsi="Arial Narrow" w:cs="Calibri"/>
          <w:b/>
          <w:u w:val="single"/>
        </w:rPr>
        <w:t xml:space="preserve"> também está disponível no Anexo 1 deste Edital.</w:t>
      </w:r>
      <w:r w:rsidRPr="006610DB">
        <w:rPr>
          <w:rFonts w:ascii="Arial Narrow" w:eastAsia="Calibri" w:hAnsi="Arial Narrow" w:cs="Calibri"/>
          <w:b/>
        </w:rPr>
        <w:t xml:space="preserve"> </w:t>
      </w:r>
    </w:p>
    <w:p w14:paraId="02C3E73C" w14:textId="14D18A8B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842" w:right="1075" w:hanging="718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3.2) Para </w:t>
      </w:r>
      <w:r w:rsidR="00ED774C" w:rsidRPr="006610DB">
        <w:rPr>
          <w:rFonts w:ascii="Arial Narrow" w:eastAsia="Calibri" w:hAnsi="Arial Narrow" w:cs="Calibri"/>
        </w:rPr>
        <w:t>a atuação como monitor</w:t>
      </w:r>
      <w:r w:rsidRPr="006610DB">
        <w:rPr>
          <w:rFonts w:ascii="Arial Narrow" w:eastAsia="Calibri" w:hAnsi="Arial Narrow" w:cs="Calibri"/>
        </w:rPr>
        <w:t xml:space="preserve">, o candidato deverá confirmar sua disponibilidade de horário compatível com o Plano de Trabalho elaborado pelo professor responsável pela disciplina </w:t>
      </w:r>
      <w:r w:rsidR="00ED774C" w:rsidRPr="006610DB">
        <w:rPr>
          <w:rFonts w:ascii="Arial Narrow" w:eastAsia="Calibri" w:hAnsi="Arial Narrow" w:cs="Calibri"/>
        </w:rPr>
        <w:t>ou matéria</w:t>
      </w:r>
      <w:r w:rsidRPr="006610DB">
        <w:rPr>
          <w:rFonts w:ascii="Arial Narrow" w:eastAsia="Calibri" w:hAnsi="Arial Narrow" w:cs="Calibri"/>
        </w:rPr>
        <w:t xml:space="preserve"> objeto do exame. </w:t>
      </w:r>
    </w:p>
    <w:p w14:paraId="308AA02C" w14:textId="1C392968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0" w:lineRule="atLeast"/>
        <w:ind w:left="843" w:right="1076" w:hanging="719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3.3) Não será aceita inscrição de aluno que possua reprovação por nota na disciplina </w:t>
      </w:r>
      <w:r w:rsidR="00684E59" w:rsidRPr="006610DB">
        <w:rPr>
          <w:rFonts w:ascii="Arial Narrow" w:eastAsia="Calibri" w:hAnsi="Arial Narrow" w:cs="Calibri"/>
        </w:rPr>
        <w:t>ou matéria</w:t>
      </w:r>
      <w:r w:rsidRPr="006610DB">
        <w:rPr>
          <w:rFonts w:ascii="Arial Narrow" w:eastAsia="Calibri" w:hAnsi="Arial Narrow" w:cs="Calibri"/>
        </w:rPr>
        <w:t xml:space="preserve"> objeto de </w:t>
      </w:r>
      <w:r w:rsidR="00545C2E" w:rsidRPr="006610DB">
        <w:rPr>
          <w:rFonts w:ascii="Arial Narrow" w:eastAsia="Calibri" w:hAnsi="Arial Narrow" w:cs="Calibri"/>
        </w:rPr>
        <w:t>Seleção</w:t>
      </w:r>
      <w:r w:rsidRPr="006610DB">
        <w:rPr>
          <w:rFonts w:ascii="Arial Narrow" w:eastAsia="Calibri" w:hAnsi="Arial Narrow" w:cs="Calibri"/>
        </w:rPr>
        <w:t xml:space="preserve">. É também vedada a inscrição de aluno que possua outra bolsa, de qualquer tipo, na UFRPE ou fora; e ainda, já ter sido desligado do </w:t>
      </w:r>
      <w:r w:rsidR="00684E59" w:rsidRPr="006610DB">
        <w:rPr>
          <w:rFonts w:ascii="Arial Narrow" w:eastAsia="Calibri" w:hAnsi="Arial Narrow" w:cs="Calibri"/>
        </w:rPr>
        <w:t>Programa de</w:t>
      </w:r>
      <w:r w:rsidRPr="006610DB">
        <w:rPr>
          <w:rFonts w:ascii="Arial Narrow" w:eastAsia="Calibri" w:hAnsi="Arial Narrow" w:cs="Calibri"/>
        </w:rPr>
        <w:t xml:space="preserve"> Monitoria da UFRPE. </w:t>
      </w:r>
    </w:p>
    <w:p w14:paraId="512F7461" w14:textId="7777777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0" w:lineRule="atLeast"/>
        <w:ind w:left="1908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IV. REQUISITOS PARA CONCORRER NO PROCESSO SELETIVO </w:t>
      </w:r>
    </w:p>
    <w:p w14:paraId="24908727" w14:textId="4159E778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30" w:lineRule="atLeast"/>
        <w:ind w:left="1202" w:right="1074" w:hanging="724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4.1) </w:t>
      </w:r>
      <w:r w:rsidR="00DD0048" w:rsidRPr="006610DB">
        <w:rPr>
          <w:rFonts w:ascii="Arial Narrow" w:eastAsia="Calibri" w:hAnsi="Arial Narrow" w:cs="Calibri"/>
        </w:rPr>
        <w:t>P</w:t>
      </w:r>
      <w:r w:rsidRPr="006610DB">
        <w:rPr>
          <w:rFonts w:ascii="Arial Narrow" w:eastAsia="Calibri" w:hAnsi="Arial Narrow" w:cs="Calibri"/>
        </w:rPr>
        <w:t>ara participar do processo seletivo o candidato deverá estar matriculado no semestre letivo 2020.1</w:t>
      </w:r>
      <w:r w:rsidR="00684E59" w:rsidRPr="006610DB">
        <w:rPr>
          <w:rFonts w:ascii="Arial Narrow" w:eastAsia="Calibri" w:hAnsi="Arial Narrow" w:cs="Calibri"/>
        </w:rPr>
        <w:t xml:space="preserve"> e já ter cursado a disciplina </w:t>
      </w:r>
    </w:p>
    <w:p w14:paraId="579DBBCF" w14:textId="311448D0" w:rsidR="006C6EB1" w:rsidRPr="00A3299C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1200" w:right="1077" w:hanging="722"/>
        <w:jc w:val="both"/>
        <w:rPr>
          <w:rFonts w:ascii="Arial Narrow" w:eastAsia="Calibri" w:hAnsi="Arial Narrow" w:cs="Calibri"/>
          <w:bCs/>
        </w:rPr>
      </w:pPr>
      <w:r w:rsidRPr="006610DB">
        <w:rPr>
          <w:rFonts w:ascii="Arial Narrow" w:eastAsia="Calibri" w:hAnsi="Arial Narrow" w:cs="Calibri"/>
        </w:rPr>
        <w:t xml:space="preserve">4.2) Para inscrição, </w:t>
      </w:r>
      <w:r w:rsidRPr="00A3299C">
        <w:rPr>
          <w:rFonts w:ascii="Arial Narrow" w:eastAsia="Calibri" w:hAnsi="Arial Narrow" w:cs="Calibri"/>
          <w:bCs/>
          <w:u w:val="single"/>
        </w:rPr>
        <w:t xml:space="preserve">o candidato apresentará cópia do histórico escolar em que </w:t>
      </w:r>
      <w:r w:rsidR="006254C8" w:rsidRPr="00A3299C">
        <w:rPr>
          <w:rFonts w:ascii="Arial Narrow" w:eastAsia="Calibri" w:hAnsi="Arial Narrow" w:cs="Calibri"/>
          <w:bCs/>
          <w:u w:val="single"/>
        </w:rPr>
        <w:t xml:space="preserve">consta a </w:t>
      </w:r>
      <w:r w:rsidRPr="00A3299C">
        <w:rPr>
          <w:rFonts w:ascii="Arial Narrow" w:eastAsia="Calibri" w:hAnsi="Arial Narrow" w:cs="Calibri"/>
          <w:bCs/>
          <w:u w:val="single"/>
        </w:rPr>
        <w:t xml:space="preserve">nota da disciplina ou matéria objeto do exame de seleção, que deverá ser </w:t>
      </w:r>
      <w:r w:rsidR="00A3299C" w:rsidRPr="00A3299C">
        <w:rPr>
          <w:rFonts w:ascii="Arial Narrow" w:eastAsia="Calibri" w:hAnsi="Arial Narrow" w:cs="Calibri"/>
          <w:bCs/>
          <w:u w:val="single"/>
        </w:rPr>
        <w:t>igual ou</w:t>
      </w:r>
      <w:r w:rsidRPr="00A3299C">
        <w:rPr>
          <w:rFonts w:ascii="Arial Narrow" w:eastAsia="Calibri" w:hAnsi="Arial Narrow" w:cs="Calibri"/>
          <w:bCs/>
          <w:u w:val="single"/>
        </w:rPr>
        <w:t xml:space="preserve"> superior a 7,0 (sete), e o coeficiente de rendimento (CR) atualizado, </w:t>
      </w:r>
      <w:proofErr w:type="gramStart"/>
      <w:r w:rsidRPr="00A3299C">
        <w:rPr>
          <w:rFonts w:ascii="Arial Narrow" w:eastAsia="Calibri" w:hAnsi="Arial Narrow" w:cs="Calibri"/>
          <w:bCs/>
          <w:u w:val="single"/>
        </w:rPr>
        <w:t xml:space="preserve">que </w:t>
      </w:r>
      <w:r w:rsidRPr="00A3299C">
        <w:rPr>
          <w:rFonts w:ascii="Arial Narrow" w:eastAsia="Calibri" w:hAnsi="Arial Narrow" w:cs="Calibri"/>
          <w:bCs/>
        </w:rPr>
        <w:t xml:space="preserve"> </w:t>
      </w:r>
      <w:r w:rsidRPr="00A3299C">
        <w:rPr>
          <w:rFonts w:ascii="Arial Narrow" w:eastAsia="Calibri" w:hAnsi="Arial Narrow" w:cs="Calibri"/>
          <w:bCs/>
          <w:u w:val="single"/>
        </w:rPr>
        <w:t>deverá</w:t>
      </w:r>
      <w:proofErr w:type="gramEnd"/>
      <w:r w:rsidRPr="00A3299C">
        <w:rPr>
          <w:rFonts w:ascii="Arial Narrow" w:eastAsia="Calibri" w:hAnsi="Arial Narrow" w:cs="Calibri"/>
          <w:bCs/>
          <w:u w:val="single"/>
        </w:rPr>
        <w:t xml:space="preserve"> ser superior a 5,0 (cinco)</w:t>
      </w:r>
      <w:r w:rsidRPr="00A3299C">
        <w:rPr>
          <w:rFonts w:ascii="Arial Narrow" w:eastAsia="Calibri" w:hAnsi="Arial Narrow" w:cs="Calibri"/>
          <w:bCs/>
        </w:rPr>
        <w:t xml:space="preserve">. </w:t>
      </w:r>
    </w:p>
    <w:p w14:paraId="73CC7964" w14:textId="7777777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30" w:lineRule="atLeast"/>
        <w:ind w:left="3338"/>
        <w:rPr>
          <w:rFonts w:ascii="Arial Narrow" w:eastAsia="Calibri" w:hAnsi="Arial Narrow" w:cs="Calibri"/>
          <w:b/>
        </w:rPr>
      </w:pPr>
      <w:bookmarkStart w:id="4" w:name="_Hlk62397660"/>
      <w:r w:rsidRPr="006610DB">
        <w:rPr>
          <w:rFonts w:ascii="Arial Narrow" w:eastAsia="Calibri" w:hAnsi="Arial Narrow" w:cs="Calibri"/>
          <w:b/>
        </w:rPr>
        <w:t xml:space="preserve">V – DO PROCESSO SELETIVO </w:t>
      </w:r>
    </w:p>
    <w:p w14:paraId="0659F56E" w14:textId="31380DE4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30" w:lineRule="atLeast"/>
        <w:ind w:left="1341" w:right="1078" w:hanging="718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5.1) O </w:t>
      </w:r>
      <w:bookmarkStart w:id="5" w:name="_Hlk62397589"/>
      <w:r w:rsidRPr="006610DB">
        <w:rPr>
          <w:rFonts w:ascii="Arial Narrow" w:eastAsia="Calibri" w:hAnsi="Arial Narrow" w:cs="Calibri"/>
        </w:rPr>
        <w:t xml:space="preserve">documento sobre orientações para Processo Seletivo de Monitoria durante </w:t>
      </w:r>
      <w:r w:rsidR="00684E59" w:rsidRPr="006610DB">
        <w:rPr>
          <w:rFonts w:ascii="Arial Narrow" w:eastAsia="Calibri" w:hAnsi="Arial Narrow" w:cs="Calibri"/>
        </w:rPr>
        <w:t>a Pandemia</w:t>
      </w:r>
      <w:r w:rsidRPr="006610DB">
        <w:rPr>
          <w:rFonts w:ascii="Arial Narrow" w:eastAsia="Calibri" w:hAnsi="Arial Narrow" w:cs="Calibri"/>
        </w:rPr>
        <w:t xml:space="preserve"> a PREG ressalta: “Excepcionalmente, diante da Pandemia pela Covid 19, a PREG sugere que a seleção de novos monitores poderá ocorrer através </w:t>
      </w:r>
      <w:r w:rsidR="00C932E4" w:rsidRPr="006610DB">
        <w:rPr>
          <w:rFonts w:ascii="Arial Narrow" w:eastAsia="Calibri" w:hAnsi="Arial Narrow" w:cs="Calibri"/>
        </w:rPr>
        <w:t>da análise</w:t>
      </w:r>
      <w:r w:rsidRPr="006610DB">
        <w:rPr>
          <w:rFonts w:ascii="Arial Narrow" w:eastAsia="Calibri" w:hAnsi="Arial Narrow" w:cs="Calibri"/>
        </w:rPr>
        <w:t xml:space="preserve"> do Histórico Escolar</w:t>
      </w:r>
      <w:r w:rsidR="006254C8">
        <w:rPr>
          <w:rFonts w:ascii="Arial Narrow" w:eastAsia="Calibri" w:hAnsi="Arial Narrow" w:cs="Calibri"/>
        </w:rPr>
        <w:t>.</w:t>
      </w:r>
      <w:r w:rsidRPr="006610DB">
        <w:rPr>
          <w:rFonts w:ascii="Arial Narrow" w:eastAsia="Calibri" w:hAnsi="Arial Narrow" w:cs="Calibri"/>
        </w:rPr>
        <w:t xml:space="preserve">, podendo ser utilizada também plataforma </w:t>
      </w:r>
      <w:r w:rsidR="00C932E4" w:rsidRPr="006610DB">
        <w:rPr>
          <w:rFonts w:ascii="Arial Narrow" w:eastAsia="Calibri" w:hAnsi="Arial Narrow" w:cs="Calibri"/>
        </w:rPr>
        <w:t>digital com</w:t>
      </w:r>
      <w:r w:rsidRPr="006610DB">
        <w:rPr>
          <w:rFonts w:ascii="Arial Narrow" w:eastAsia="Calibri" w:hAnsi="Arial Narrow" w:cs="Calibri"/>
        </w:rPr>
        <w:t xml:space="preserve"> atividades de avaliação síncronas e/ou assíncronas específicas da disciplina/matéria, ficando a critério do Departamento.”. </w:t>
      </w:r>
    </w:p>
    <w:p w14:paraId="4429396E" w14:textId="44C00160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1340" w:right="1074" w:hanging="718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5.2) Considerando o exposto no tópico anterior a nota atribuída a cada </w:t>
      </w:r>
      <w:r w:rsidR="00684E59" w:rsidRPr="006610DB">
        <w:rPr>
          <w:rFonts w:ascii="Arial Narrow" w:eastAsia="Calibri" w:hAnsi="Arial Narrow" w:cs="Calibri"/>
        </w:rPr>
        <w:t>candidato será</w:t>
      </w:r>
      <w:r w:rsidRPr="006610DB">
        <w:rPr>
          <w:rFonts w:ascii="Arial Narrow" w:eastAsia="Calibri" w:hAnsi="Arial Narrow" w:cs="Calibri"/>
        </w:rPr>
        <w:t xml:space="preserve"> a média ponderada entre a nota obtida na disciplina (Peso 6) e o </w:t>
      </w:r>
      <w:r w:rsidR="00C932E4" w:rsidRPr="006610DB">
        <w:rPr>
          <w:rFonts w:ascii="Arial Narrow" w:eastAsia="Calibri" w:hAnsi="Arial Narrow" w:cs="Calibri"/>
        </w:rPr>
        <w:t>Coeficiente de</w:t>
      </w:r>
      <w:r w:rsidRPr="006610DB">
        <w:rPr>
          <w:rFonts w:ascii="Arial Narrow" w:eastAsia="Calibri" w:hAnsi="Arial Narrow" w:cs="Calibri"/>
        </w:rPr>
        <w:t xml:space="preserve"> Rendimento (Peso 4) comprovados pelo </w:t>
      </w:r>
      <w:r w:rsidRPr="006254C8">
        <w:rPr>
          <w:rFonts w:ascii="Arial Narrow" w:eastAsia="Calibri" w:hAnsi="Arial Narrow" w:cs="Calibri"/>
          <w:b/>
          <w:bCs/>
        </w:rPr>
        <w:t xml:space="preserve">Histórico Escolar entregue </w:t>
      </w:r>
      <w:r w:rsidR="00C932E4" w:rsidRPr="006254C8">
        <w:rPr>
          <w:rFonts w:ascii="Arial Narrow" w:eastAsia="Calibri" w:hAnsi="Arial Narrow" w:cs="Calibri"/>
          <w:b/>
          <w:bCs/>
        </w:rPr>
        <w:t>no momento</w:t>
      </w:r>
      <w:r w:rsidRPr="006254C8">
        <w:rPr>
          <w:rFonts w:ascii="Arial Narrow" w:eastAsia="Calibri" w:hAnsi="Arial Narrow" w:cs="Calibri"/>
          <w:b/>
          <w:bCs/>
        </w:rPr>
        <w:t xml:space="preserve"> da inscrição</w:t>
      </w:r>
      <w:r w:rsidR="006254C8">
        <w:rPr>
          <w:rFonts w:ascii="Arial Narrow" w:eastAsia="Calibri" w:hAnsi="Arial Narrow" w:cs="Calibri"/>
        </w:rPr>
        <w:t>.</w:t>
      </w:r>
    </w:p>
    <w:p w14:paraId="3CAA7D11" w14:textId="77777777" w:rsidR="00A3299C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0" w:lineRule="atLeast"/>
        <w:ind w:left="1341" w:right="1079" w:hanging="718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5.3) Serão considerados aprovados todos os candidatos que obtiverem média </w:t>
      </w:r>
      <w:r w:rsidR="00684E59" w:rsidRPr="006610DB">
        <w:rPr>
          <w:rFonts w:ascii="Arial Narrow" w:eastAsia="Calibri" w:hAnsi="Arial Narrow" w:cs="Calibri"/>
        </w:rPr>
        <w:t>final igual</w:t>
      </w:r>
      <w:r w:rsidRPr="006610DB">
        <w:rPr>
          <w:rFonts w:ascii="Arial Narrow" w:eastAsia="Calibri" w:hAnsi="Arial Narrow" w:cs="Calibri"/>
        </w:rPr>
        <w:t xml:space="preserve"> ou superior a 7,0 (sete). A seleção das vagas, por sua vez, respeitará </w:t>
      </w:r>
      <w:r w:rsidR="00684E59" w:rsidRPr="006610DB">
        <w:rPr>
          <w:rFonts w:ascii="Arial Narrow" w:eastAsia="Calibri" w:hAnsi="Arial Narrow" w:cs="Calibri"/>
        </w:rPr>
        <w:t>a ordem</w:t>
      </w:r>
      <w:r w:rsidRPr="006610DB">
        <w:rPr>
          <w:rFonts w:ascii="Arial Narrow" w:eastAsia="Calibri" w:hAnsi="Arial Narrow" w:cs="Calibri"/>
        </w:rPr>
        <w:t xml:space="preserve"> de classificação.</w:t>
      </w:r>
    </w:p>
    <w:p w14:paraId="7C8CFAD6" w14:textId="723A2BAD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0" w:lineRule="atLeast"/>
        <w:ind w:left="1341" w:right="1079" w:hanging="718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 </w:t>
      </w:r>
    </w:p>
    <w:p w14:paraId="477FE7B1" w14:textId="00BF1A94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1341" w:right="1074" w:hanging="719"/>
        <w:jc w:val="both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5.4) Todas as etapas do processo de seleção serão divulgadas internamente </w:t>
      </w:r>
      <w:r w:rsidR="00C932E4" w:rsidRPr="006610DB">
        <w:rPr>
          <w:rFonts w:ascii="Arial Narrow" w:eastAsia="Calibri" w:hAnsi="Arial Narrow" w:cs="Calibri"/>
        </w:rPr>
        <w:t>através das</w:t>
      </w:r>
      <w:r w:rsidRPr="006610DB">
        <w:rPr>
          <w:rFonts w:ascii="Arial Narrow" w:eastAsia="Calibri" w:hAnsi="Arial Narrow" w:cs="Calibri"/>
        </w:rPr>
        <w:t xml:space="preserve"> Páginas na internet d</w:t>
      </w:r>
      <w:r w:rsidR="006254C8">
        <w:rPr>
          <w:rFonts w:ascii="Arial Narrow" w:eastAsia="Calibri" w:hAnsi="Arial Narrow" w:cs="Calibri"/>
        </w:rPr>
        <w:t>a UFRPE</w:t>
      </w:r>
      <w:r w:rsidRPr="006610DB">
        <w:rPr>
          <w:rFonts w:ascii="Arial Narrow" w:eastAsia="Calibri" w:hAnsi="Arial Narrow" w:cs="Calibri"/>
        </w:rPr>
        <w:t xml:space="preserve">, bem como enviadas para os e-mails disponibilizados no Formulário </w:t>
      </w:r>
      <w:r w:rsidR="006254C8" w:rsidRPr="006610DB">
        <w:rPr>
          <w:rFonts w:ascii="Arial Narrow" w:eastAsia="Calibri" w:hAnsi="Arial Narrow" w:cs="Calibri"/>
        </w:rPr>
        <w:t>de Inscrição</w:t>
      </w:r>
      <w:r w:rsidR="006254C8">
        <w:rPr>
          <w:rFonts w:ascii="Arial Narrow" w:eastAsia="Calibri" w:hAnsi="Arial Narrow" w:cs="Calibri"/>
        </w:rPr>
        <w:t>.</w:t>
      </w:r>
      <w:bookmarkEnd w:id="5"/>
      <w:r w:rsidRPr="006610DB">
        <w:rPr>
          <w:rFonts w:ascii="Arial Narrow" w:eastAsia="Calibri" w:hAnsi="Arial Narrow" w:cs="Calibri"/>
        </w:rPr>
        <w:t xml:space="preserve"> </w:t>
      </w:r>
    </w:p>
    <w:bookmarkEnd w:id="4"/>
    <w:p w14:paraId="195248BC" w14:textId="77777777" w:rsidR="00B30AA1" w:rsidRDefault="00B30AA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3869"/>
        <w:rPr>
          <w:rFonts w:ascii="Arial Narrow" w:eastAsia="Calibri" w:hAnsi="Arial Narrow" w:cs="Calibri"/>
          <w:b/>
        </w:rPr>
      </w:pPr>
    </w:p>
    <w:p w14:paraId="63AEFF4A" w14:textId="77777777" w:rsidR="00B30AA1" w:rsidRDefault="00B30AA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3869"/>
        <w:rPr>
          <w:rFonts w:ascii="Arial Narrow" w:eastAsia="Calibri" w:hAnsi="Arial Narrow" w:cs="Calibri"/>
          <w:b/>
        </w:rPr>
      </w:pPr>
    </w:p>
    <w:p w14:paraId="3999A111" w14:textId="77777777" w:rsidR="00B30AA1" w:rsidRDefault="00B30AA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3869"/>
        <w:rPr>
          <w:rFonts w:ascii="Arial Narrow" w:eastAsia="Calibri" w:hAnsi="Arial Narrow" w:cs="Calibri"/>
          <w:b/>
        </w:rPr>
      </w:pPr>
    </w:p>
    <w:p w14:paraId="10E84633" w14:textId="4B849D76" w:rsidR="006C6EB1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3869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>VI. CALENDÁRIO</w:t>
      </w:r>
    </w:p>
    <w:p w14:paraId="78D541D1" w14:textId="77777777" w:rsidR="00A3299C" w:rsidRDefault="00A3299C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3869"/>
        <w:rPr>
          <w:rFonts w:ascii="Arial Narrow" w:eastAsia="Calibri" w:hAnsi="Arial Narrow" w:cs="Calibri"/>
          <w:b/>
        </w:rPr>
      </w:pPr>
    </w:p>
    <w:tbl>
      <w:tblPr>
        <w:tblStyle w:val="a2"/>
        <w:tblW w:w="8713" w:type="dxa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8"/>
        <w:gridCol w:w="6155"/>
      </w:tblGrid>
      <w:tr w:rsidR="006610DB" w:rsidRPr="006610DB" w14:paraId="6A6A25EB" w14:textId="77777777" w:rsidTr="00EA1AD3">
        <w:trPr>
          <w:trHeight w:val="518"/>
        </w:trPr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BE49" w14:textId="77777777" w:rsidR="006C6EB1" w:rsidRPr="006610DB" w:rsidRDefault="00C876DB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  <w:b/>
              </w:rPr>
            </w:pPr>
            <w:r w:rsidRPr="006610DB">
              <w:rPr>
                <w:rFonts w:ascii="Arial Narrow" w:eastAsia="Calibri" w:hAnsi="Arial Narrow" w:cs="Calibri"/>
                <w:b/>
              </w:rPr>
              <w:t xml:space="preserve">Data 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D35A" w14:textId="77777777" w:rsidR="006C6EB1" w:rsidRPr="006610DB" w:rsidRDefault="00C876DB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  <w:b/>
              </w:rPr>
            </w:pPr>
            <w:r w:rsidRPr="006610DB">
              <w:rPr>
                <w:rFonts w:ascii="Arial Narrow" w:eastAsia="Calibri" w:hAnsi="Arial Narrow" w:cs="Calibri"/>
                <w:b/>
              </w:rPr>
              <w:t>Etapa</w:t>
            </w:r>
          </w:p>
        </w:tc>
      </w:tr>
      <w:tr w:rsidR="006610DB" w:rsidRPr="006610DB" w14:paraId="6A76E859" w14:textId="77777777" w:rsidTr="00EA1AD3">
        <w:trPr>
          <w:trHeight w:val="518"/>
        </w:trPr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9CE3" w14:textId="008B152E" w:rsidR="006C6EB1" w:rsidRPr="006610DB" w:rsidRDefault="00E7160F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</w:t>
            </w:r>
            <w:r w:rsidR="008F5FE2">
              <w:rPr>
                <w:rFonts w:ascii="Arial Narrow" w:eastAsia="Calibri" w:hAnsi="Arial Narrow" w:cs="Calibri"/>
              </w:rPr>
              <w:t>5</w:t>
            </w:r>
            <w:r w:rsidRPr="006610DB">
              <w:rPr>
                <w:rFonts w:ascii="Arial Narrow" w:eastAsia="Calibri" w:hAnsi="Arial Narrow" w:cs="Calibri"/>
              </w:rPr>
              <w:t>/0</w:t>
            </w:r>
            <w:r w:rsidR="008F5FE2">
              <w:rPr>
                <w:rFonts w:ascii="Arial Narrow" w:eastAsia="Calibri" w:hAnsi="Arial Narrow" w:cs="Calibri"/>
              </w:rPr>
              <w:t>4</w:t>
            </w:r>
            <w:r w:rsidRPr="006610DB">
              <w:rPr>
                <w:rFonts w:ascii="Arial Narrow" w:eastAsia="Calibri" w:hAnsi="Arial Narrow" w:cs="Calibri"/>
              </w:rPr>
              <w:t>/2021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7540" w14:textId="77777777" w:rsidR="006C6EB1" w:rsidRPr="006610DB" w:rsidRDefault="00C876DB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 xml:space="preserve">Divulgação do Edital </w:t>
            </w:r>
          </w:p>
        </w:tc>
      </w:tr>
      <w:tr w:rsidR="006610DB" w:rsidRPr="006610DB" w14:paraId="47D633C4" w14:textId="77777777" w:rsidTr="00EA1AD3">
        <w:trPr>
          <w:trHeight w:val="1137"/>
        </w:trPr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7ED6" w14:textId="5C140BA7" w:rsidR="006C6EB1" w:rsidRPr="006610DB" w:rsidRDefault="00DD0048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0</w:t>
            </w:r>
            <w:r w:rsidR="008F5FE2">
              <w:rPr>
                <w:rFonts w:ascii="Arial Narrow" w:eastAsia="Calibri" w:hAnsi="Arial Narrow" w:cs="Calibri"/>
              </w:rPr>
              <w:t>5</w:t>
            </w:r>
            <w:r w:rsidRPr="006610DB">
              <w:rPr>
                <w:rFonts w:ascii="Arial Narrow" w:eastAsia="Calibri" w:hAnsi="Arial Narrow" w:cs="Calibri"/>
              </w:rPr>
              <w:t>/0</w:t>
            </w:r>
            <w:r w:rsidR="008F5FE2">
              <w:rPr>
                <w:rFonts w:ascii="Arial Narrow" w:eastAsia="Calibri" w:hAnsi="Arial Narrow" w:cs="Calibri"/>
              </w:rPr>
              <w:t>4</w:t>
            </w:r>
            <w:r w:rsidRPr="006610DB">
              <w:rPr>
                <w:rFonts w:ascii="Arial Narrow" w:eastAsia="Calibri" w:hAnsi="Arial Narrow" w:cs="Calibri"/>
              </w:rPr>
              <w:t xml:space="preserve">/2021 </w:t>
            </w:r>
            <w:r w:rsidR="00C876DB" w:rsidRPr="006610DB">
              <w:rPr>
                <w:rFonts w:ascii="Arial Narrow" w:eastAsia="Calibri" w:hAnsi="Arial Narrow" w:cs="Calibri"/>
              </w:rPr>
              <w:t xml:space="preserve">a </w:t>
            </w:r>
            <w:r w:rsidR="008F5FE2">
              <w:rPr>
                <w:rFonts w:ascii="Arial Narrow" w:eastAsia="Calibri" w:hAnsi="Arial Narrow" w:cs="Calibri"/>
              </w:rPr>
              <w:t>12</w:t>
            </w:r>
            <w:r w:rsidRPr="006610DB">
              <w:rPr>
                <w:rFonts w:ascii="Arial Narrow" w:eastAsia="Calibri" w:hAnsi="Arial Narrow" w:cs="Calibri"/>
              </w:rPr>
              <w:t>/</w:t>
            </w:r>
            <w:r w:rsidR="008F5FE2">
              <w:rPr>
                <w:rFonts w:ascii="Arial Narrow" w:eastAsia="Calibri" w:hAnsi="Arial Narrow" w:cs="Calibri"/>
              </w:rPr>
              <w:t>04/</w:t>
            </w:r>
            <w:r w:rsidRPr="006610DB">
              <w:rPr>
                <w:rFonts w:ascii="Arial Narrow" w:eastAsia="Calibri" w:hAnsi="Arial Narrow" w:cs="Calibri"/>
              </w:rPr>
              <w:t>2021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1CF1" w14:textId="2BA159BF" w:rsidR="006C6EB1" w:rsidRPr="006610DB" w:rsidRDefault="00C876DB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27" w:right="249" w:firstLine="4"/>
              <w:rPr>
                <w:rFonts w:ascii="Arial Narrow" w:eastAsia="Calibri" w:hAnsi="Arial Narrow" w:cs="Calibri"/>
                <w:b/>
                <w:u w:val="single"/>
              </w:rPr>
            </w:pPr>
            <w:r w:rsidRPr="006610DB">
              <w:rPr>
                <w:rFonts w:ascii="Arial Narrow" w:eastAsia="Calibri" w:hAnsi="Arial Narrow" w:cs="Calibri"/>
              </w:rPr>
              <w:t xml:space="preserve">Inscrições através de envio do Formulário de Inscrição e Histórico </w:t>
            </w:r>
            <w:r w:rsidR="00C932E4" w:rsidRPr="006610DB">
              <w:rPr>
                <w:rFonts w:ascii="Arial Narrow" w:eastAsia="Calibri" w:hAnsi="Arial Narrow" w:cs="Calibri"/>
              </w:rPr>
              <w:t>Escolar para</w:t>
            </w:r>
            <w:r w:rsidRPr="006610DB">
              <w:rPr>
                <w:rFonts w:ascii="Arial Narrow" w:eastAsia="Calibri" w:hAnsi="Arial Narrow" w:cs="Calibri"/>
              </w:rPr>
              <w:t xml:space="preserve"> os endereços de e-mail: </w:t>
            </w:r>
            <w:hyperlink r:id="rId8" w:history="1">
              <w:r w:rsidR="00684E59" w:rsidRPr="006610DB">
                <w:rPr>
                  <w:rStyle w:val="Hyperlink"/>
                  <w:rFonts w:ascii="Arial Narrow" w:eastAsia="Calibri" w:hAnsi="Arial Narrow" w:cs="Calibri"/>
                  <w:b/>
                  <w:i/>
                  <w:color w:val="auto"/>
                </w:rPr>
                <w:t>secretaria.dq@ufrpe.br</w:t>
              </w:r>
            </w:hyperlink>
            <w:r w:rsidR="00684E59" w:rsidRPr="006610DB">
              <w:rPr>
                <w:rFonts w:ascii="Arial Narrow" w:eastAsia="Calibri" w:hAnsi="Arial Narrow" w:cs="Calibri"/>
                <w:b/>
                <w:i/>
              </w:rPr>
              <w:t xml:space="preserve"> e </w:t>
            </w:r>
            <w:hyperlink r:id="rId9" w:history="1">
              <w:r w:rsidR="00684E59" w:rsidRPr="006610DB">
                <w:rPr>
                  <w:rStyle w:val="Hyperlink"/>
                  <w:rFonts w:ascii="Arial Narrow" w:eastAsia="Calibri" w:hAnsi="Arial Narrow" w:cs="Calibri"/>
                  <w:b/>
                  <w:color w:val="auto"/>
                </w:rPr>
                <w:t>flavia.mbsilva@ufrpe.br</w:t>
              </w:r>
            </w:hyperlink>
          </w:p>
          <w:p w14:paraId="505AD625" w14:textId="603CD736" w:rsidR="00684E59" w:rsidRPr="006610DB" w:rsidRDefault="00684E59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27" w:right="249" w:firstLine="4"/>
              <w:rPr>
                <w:rFonts w:ascii="Arial Narrow" w:eastAsia="Calibri" w:hAnsi="Arial Narrow" w:cs="Calibri"/>
                <w:u w:val="single"/>
              </w:rPr>
            </w:pPr>
          </w:p>
        </w:tc>
      </w:tr>
      <w:tr w:rsidR="006610DB" w:rsidRPr="006610DB" w14:paraId="52D918B0" w14:textId="77777777" w:rsidTr="00EA1AD3">
        <w:trPr>
          <w:trHeight w:val="518"/>
        </w:trPr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B65F" w14:textId="4B674F5D" w:rsidR="006C6EB1" w:rsidRPr="006610DB" w:rsidRDefault="00DD0048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1</w:t>
            </w:r>
            <w:r w:rsidR="008F5FE2">
              <w:rPr>
                <w:rFonts w:ascii="Arial Narrow" w:eastAsia="Calibri" w:hAnsi="Arial Narrow" w:cs="Calibri"/>
              </w:rPr>
              <w:t>3</w:t>
            </w:r>
            <w:r w:rsidR="00C876DB" w:rsidRPr="006610DB">
              <w:rPr>
                <w:rFonts w:ascii="Arial Narrow" w:eastAsia="Calibri" w:hAnsi="Arial Narrow" w:cs="Calibri"/>
              </w:rPr>
              <w:t>/0</w:t>
            </w:r>
            <w:r w:rsidR="008F5FE2">
              <w:rPr>
                <w:rFonts w:ascii="Arial Narrow" w:eastAsia="Calibri" w:hAnsi="Arial Narrow" w:cs="Calibri"/>
              </w:rPr>
              <w:t>4</w:t>
            </w:r>
            <w:r w:rsidR="00C876DB" w:rsidRPr="006610DB">
              <w:rPr>
                <w:rFonts w:ascii="Arial Narrow" w:eastAsia="Calibri" w:hAnsi="Arial Narrow" w:cs="Calibri"/>
              </w:rPr>
              <w:t>/202</w:t>
            </w:r>
            <w:r w:rsidR="00684E59" w:rsidRPr="006610DB">
              <w:rPr>
                <w:rFonts w:ascii="Arial Narrow" w:eastAsia="Calibri" w:hAnsi="Arial Narrow" w:cs="Calibri"/>
              </w:rPr>
              <w:t>1</w:t>
            </w:r>
            <w:r w:rsidR="00C876DB" w:rsidRPr="006610DB"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685A" w14:textId="619D7A57" w:rsidR="006C6EB1" w:rsidRPr="006610DB" w:rsidRDefault="00611131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Divulgação</w:t>
            </w:r>
            <w:r w:rsidR="00C876DB" w:rsidRPr="006610DB">
              <w:rPr>
                <w:rFonts w:ascii="Arial Narrow" w:eastAsia="Calibri" w:hAnsi="Arial Narrow" w:cs="Calibri"/>
              </w:rPr>
              <w:t xml:space="preserve"> da</w:t>
            </w:r>
            <w:r w:rsidRPr="006610DB">
              <w:rPr>
                <w:rFonts w:ascii="Arial Narrow" w:eastAsia="Calibri" w:hAnsi="Arial Narrow" w:cs="Calibri"/>
              </w:rPr>
              <w:t xml:space="preserve"> Homologação as</w:t>
            </w:r>
            <w:r w:rsidR="00C876DB" w:rsidRPr="006610DB">
              <w:rPr>
                <w:rFonts w:ascii="Arial Narrow" w:eastAsia="Calibri" w:hAnsi="Arial Narrow" w:cs="Calibri"/>
              </w:rPr>
              <w:t xml:space="preserve"> </w:t>
            </w:r>
            <w:r w:rsidRPr="006610DB">
              <w:rPr>
                <w:rFonts w:ascii="Arial Narrow" w:eastAsia="Calibri" w:hAnsi="Arial Narrow" w:cs="Calibri"/>
              </w:rPr>
              <w:t>I</w:t>
            </w:r>
            <w:r w:rsidR="00C876DB" w:rsidRPr="006610DB">
              <w:rPr>
                <w:rFonts w:ascii="Arial Narrow" w:eastAsia="Calibri" w:hAnsi="Arial Narrow" w:cs="Calibri"/>
              </w:rPr>
              <w:t>nscrições</w:t>
            </w:r>
          </w:p>
        </w:tc>
      </w:tr>
      <w:tr w:rsidR="006610DB" w:rsidRPr="006610DB" w14:paraId="21B74A6D" w14:textId="77777777" w:rsidTr="00EA1AD3">
        <w:trPr>
          <w:trHeight w:val="518"/>
        </w:trPr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CF65" w14:textId="68B2B9B5" w:rsidR="00611131" w:rsidRPr="006610DB" w:rsidRDefault="00611131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jc w:val="center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1</w:t>
            </w:r>
            <w:r w:rsidR="008F5FE2">
              <w:rPr>
                <w:rFonts w:ascii="Arial Narrow" w:eastAsia="Calibri" w:hAnsi="Arial Narrow" w:cs="Calibri"/>
              </w:rPr>
              <w:t>4</w:t>
            </w:r>
            <w:r w:rsidRPr="006610DB">
              <w:rPr>
                <w:rFonts w:ascii="Arial Narrow" w:eastAsia="Calibri" w:hAnsi="Arial Narrow" w:cs="Calibri"/>
              </w:rPr>
              <w:t>/03/2020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3FA4" w14:textId="7D2EA635" w:rsidR="00611131" w:rsidRPr="006610DB" w:rsidRDefault="00611131" w:rsidP="00E71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" w:lineRule="atLeast"/>
              <w:ind w:left="131"/>
              <w:rPr>
                <w:rFonts w:ascii="Arial Narrow" w:eastAsia="Calibri" w:hAnsi="Arial Narrow" w:cs="Calibri"/>
              </w:rPr>
            </w:pPr>
            <w:r w:rsidRPr="006610DB">
              <w:rPr>
                <w:rFonts w:ascii="Arial Narrow" w:eastAsia="Calibri" w:hAnsi="Arial Narrow" w:cs="Calibri"/>
              </w:rPr>
              <w:t>Divulgação dos resultados</w:t>
            </w:r>
          </w:p>
        </w:tc>
      </w:tr>
    </w:tbl>
    <w:p w14:paraId="1E220DC7" w14:textId="77777777" w:rsidR="006C6EB1" w:rsidRPr="006610DB" w:rsidRDefault="006C6EB1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" w:lineRule="atLeast"/>
        <w:rPr>
          <w:rFonts w:ascii="Arial Narrow" w:hAnsi="Arial Narrow"/>
        </w:rPr>
      </w:pPr>
    </w:p>
    <w:p w14:paraId="48230393" w14:textId="77777777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" w:lineRule="atLeast"/>
        <w:ind w:left="3118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 xml:space="preserve">VII – ATRIBUIÇÕES DO MONITOR </w:t>
      </w:r>
    </w:p>
    <w:p w14:paraId="024D01E9" w14:textId="38FD9BF3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30" w:lineRule="atLeast"/>
        <w:ind w:left="828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Segundo o Art. 14 da Resolução 262/2001 os monitores </w:t>
      </w:r>
      <w:r w:rsidR="00611131" w:rsidRPr="006610DB">
        <w:rPr>
          <w:rFonts w:ascii="Arial Narrow" w:eastAsia="Calibri" w:hAnsi="Arial Narrow" w:cs="Calibri"/>
        </w:rPr>
        <w:t>têm</w:t>
      </w:r>
      <w:r w:rsidRPr="006610DB">
        <w:rPr>
          <w:rFonts w:ascii="Arial Narrow" w:eastAsia="Calibri" w:hAnsi="Arial Narrow" w:cs="Calibri"/>
        </w:rPr>
        <w:t xml:space="preserve"> as seguintes atribuições: </w:t>
      </w:r>
    </w:p>
    <w:p w14:paraId="0C30878F" w14:textId="77777777" w:rsidR="00BA00F3" w:rsidRPr="006610DB" w:rsidRDefault="00BA00F3" w:rsidP="00E7160F">
      <w:pPr>
        <w:spacing w:before="16" w:line="30" w:lineRule="atLeast"/>
        <w:ind w:right="72"/>
        <w:jc w:val="both"/>
        <w:rPr>
          <w:rFonts w:ascii="Arial Narrow" w:hAnsi="Arial Narrow"/>
        </w:rPr>
      </w:pPr>
    </w:p>
    <w:p w14:paraId="3CCD28D4" w14:textId="5C5AAECC" w:rsidR="00BA00F3" w:rsidRPr="006610DB" w:rsidRDefault="00BA00F3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30" w:lineRule="atLeast"/>
        <w:ind w:left="621" w:right="1079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7.1) </w:t>
      </w:r>
      <w:bookmarkStart w:id="6" w:name="_Hlk65234880"/>
      <w:r w:rsidR="006531FB" w:rsidRPr="006610DB">
        <w:rPr>
          <w:rFonts w:ascii="Arial Narrow" w:hAnsi="Arial Narrow"/>
        </w:rPr>
        <w:t>Auxiliar os professores em tarefas passíveis de serem executadas por estudantes que já tenham sido aprovados nas respectivas disciplinas.</w:t>
      </w:r>
    </w:p>
    <w:p w14:paraId="2E5072EE" w14:textId="752F87E3" w:rsidR="00BA00F3" w:rsidRPr="006610DB" w:rsidRDefault="00BA00F3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30" w:lineRule="atLeast"/>
        <w:ind w:left="621" w:right="1079"/>
        <w:rPr>
          <w:rFonts w:ascii="Arial Narrow" w:eastAsia="Calibri" w:hAnsi="Arial Narrow" w:cs="Calibri"/>
        </w:rPr>
      </w:pPr>
      <w:r w:rsidRPr="006610DB">
        <w:rPr>
          <w:rFonts w:ascii="Arial Narrow" w:hAnsi="Arial Narrow"/>
        </w:rPr>
        <w:t xml:space="preserve">7.2) </w:t>
      </w:r>
      <w:r w:rsidR="006531FB" w:rsidRPr="006610DB">
        <w:rPr>
          <w:rFonts w:ascii="Arial Narrow" w:hAnsi="Arial Narrow"/>
        </w:rPr>
        <w:t xml:space="preserve">Auxiliar os alunos, orientando-os em trabalhos de laboratório, de biblioteca, de campo, e outras compatíveis com o seu nível de conhecimento e experiência na(s) disciplina(s); </w:t>
      </w:r>
      <w:bookmarkEnd w:id="6"/>
    </w:p>
    <w:p w14:paraId="7BABA3EF" w14:textId="0E87DE93" w:rsidR="006531FB" w:rsidRPr="006610DB" w:rsidRDefault="006531F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30" w:lineRule="atLeast"/>
        <w:ind w:left="621" w:right="1079"/>
        <w:rPr>
          <w:rFonts w:ascii="Arial Narrow" w:hAnsi="Arial Narrow"/>
        </w:rPr>
      </w:pPr>
      <w:r w:rsidRPr="006610DB">
        <w:rPr>
          <w:rFonts w:ascii="Arial Narrow" w:hAnsi="Arial Narrow"/>
        </w:rPr>
        <w:t>7.</w:t>
      </w:r>
      <w:r w:rsidR="00BA00F3" w:rsidRPr="006610DB">
        <w:rPr>
          <w:rFonts w:ascii="Arial Narrow" w:hAnsi="Arial Narrow"/>
        </w:rPr>
        <w:t xml:space="preserve">3) </w:t>
      </w:r>
      <w:bookmarkStart w:id="7" w:name="_Hlk65234804"/>
      <w:r w:rsidRPr="006610DB">
        <w:rPr>
          <w:rFonts w:ascii="Arial Narrow" w:hAnsi="Arial Narrow"/>
        </w:rPr>
        <w:t>Constituir um elo entre professores e alunos, visando o melhor ajustamento entre a execução dos programas e o desenvolvimento natural da aprendizagem.</w:t>
      </w:r>
    </w:p>
    <w:bookmarkEnd w:id="7"/>
    <w:p w14:paraId="4A4AEA36" w14:textId="5EE1D9A6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30" w:lineRule="atLeast"/>
        <w:ind w:left="3250"/>
        <w:rPr>
          <w:rFonts w:ascii="Arial Narrow" w:eastAsia="Calibri" w:hAnsi="Arial Narrow" w:cs="Calibri"/>
          <w:b/>
        </w:rPr>
      </w:pPr>
      <w:r w:rsidRPr="006610DB">
        <w:rPr>
          <w:rFonts w:ascii="Arial Narrow" w:eastAsia="Calibri" w:hAnsi="Arial Narrow" w:cs="Calibri"/>
          <w:b/>
        </w:rPr>
        <w:t>VIII</w:t>
      </w:r>
      <w:r w:rsidR="006610DB" w:rsidRPr="006610DB">
        <w:rPr>
          <w:rFonts w:ascii="Arial Narrow" w:eastAsia="Calibri" w:hAnsi="Arial Narrow" w:cs="Calibri"/>
          <w:b/>
        </w:rPr>
        <w:t xml:space="preserve"> </w:t>
      </w:r>
      <w:r w:rsidRPr="006610DB">
        <w:rPr>
          <w:rFonts w:ascii="Arial Narrow" w:eastAsia="Calibri" w:hAnsi="Arial Narrow" w:cs="Calibri"/>
          <w:b/>
        </w:rPr>
        <w:t xml:space="preserve">– CONSIDERAÇÕES GERAIS </w:t>
      </w:r>
    </w:p>
    <w:p w14:paraId="370801C5" w14:textId="5AD2B86D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30" w:lineRule="atLeast"/>
        <w:ind w:left="1342" w:right="1079" w:hanging="721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8.1) </w:t>
      </w:r>
      <w:r w:rsidR="00861D7E" w:rsidRPr="006610DB">
        <w:rPr>
          <w:rFonts w:ascii="Arial Narrow" w:eastAsia="Calibri" w:hAnsi="Arial Narrow" w:cs="Calibri"/>
        </w:rPr>
        <w:t>A</w:t>
      </w:r>
      <w:r w:rsidRPr="006610DB">
        <w:rPr>
          <w:rFonts w:ascii="Arial Narrow" w:eastAsia="Calibri" w:hAnsi="Arial Narrow" w:cs="Calibri"/>
        </w:rPr>
        <w:t xml:space="preserve">s atividades de monitoria </w:t>
      </w:r>
      <w:r w:rsidR="00611131" w:rsidRPr="006610DB">
        <w:rPr>
          <w:rFonts w:ascii="Arial Narrow" w:eastAsia="Calibri" w:hAnsi="Arial Narrow" w:cs="Calibri"/>
        </w:rPr>
        <w:t>serão</w:t>
      </w:r>
      <w:r w:rsidR="00861D7E" w:rsidRPr="006610DB">
        <w:rPr>
          <w:rFonts w:ascii="Arial Narrow" w:eastAsia="Calibri" w:hAnsi="Arial Narrow" w:cs="Calibri"/>
        </w:rPr>
        <w:t>,</w:t>
      </w:r>
      <w:r w:rsidR="00611131" w:rsidRPr="006610DB">
        <w:rPr>
          <w:rFonts w:ascii="Arial Narrow" w:eastAsia="Calibri" w:hAnsi="Arial Narrow" w:cs="Calibri"/>
        </w:rPr>
        <w:t xml:space="preserve"> </w:t>
      </w:r>
      <w:r w:rsidR="00861D7E" w:rsidRPr="006610DB">
        <w:rPr>
          <w:rFonts w:ascii="Arial Narrow" w:eastAsia="Calibri" w:hAnsi="Arial Narrow" w:cs="Calibri"/>
        </w:rPr>
        <w:t xml:space="preserve">inicialmente, </w:t>
      </w:r>
      <w:r w:rsidR="00611131" w:rsidRPr="006610DB">
        <w:rPr>
          <w:rFonts w:ascii="Arial Narrow" w:eastAsia="Calibri" w:hAnsi="Arial Narrow" w:cs="Calibri"/>
        </w:rPr>
        <w:t>desenvolvidas</w:t>
      </w:r>
      <w:r w:rsidRPr="006610DB">
        <w:rPr>
          <w:rFonts w:ascii="Arial Narrow" w:eastAsia="Calibri" w:hAnsi="Arial Narrow" w:cs="Calibri"/>
        </w:rPr>
        <w:t xml:space="preserve"> de forma remota. </w:t>
      </w:r>
    </w:p>
    <w:p w14:paraId="4938A879" w14:textId="1E2A1C9F" w:rsidR="006C6EB1" w:rsidRPr="006610DB" w:rsidRDefault="00C876DB" w:rsidP="00E71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0" w:lineRule="atLeast"/>
        <w:ind w:left="620" w:right="1076"/>
        <w:rPr>
          <w:rFonts w:ascii="Arial Narrow" w:eastAsia="Calibri" w:hAnsi="Arial Narrow" w:cs="Calibri"/>
        </w:rPr>
      </w:pPr>
      <w:r w:rsidRPr="006610DB">
        <w:rPr>
          <w:rFonts w:ascii="Arial Narrow" w:eastAsia="Calibri" w:hAnsi="Arial Narrow" w:cs="Calibri"/>
        </w:rPr>
        <w:t xml:space="preserve">8.2) Quaisquer dúvidas durante o processo seletivo serão resolvidas com base </w:t>
      </w:r>
      <w:r w:rsidR="00611131" w:rsidRPr="006610DB">
        <w:rPr>
          <w:rFonts w:ascii="Arial Narrow" w:eastAsia="Calibri" w:hAnsi="Arial Narrow" w:cs="Calibri"/>
        </w:rPr>
        <w:t>na Resolução</w:t>
      </w:r>
      <w:r w:rsidRPr="006610DB">
        <w:rPr>
          <w:rFonts w:ascii="Arial Narrow" w:eastAsia="Calibri" w:hAnsi="Arial Narrow" w:cs="Calibri"/>
        </w:rPr>
        <w:t xml:space="preserve"> Nº 262/2001-CEPE/UFRPE e na Resolução 085/2020.</w:t>
      </w:r>
    </w:p>
    <w:p w14:paraId="36FB855E" w14:textId="77777777" w:rsidR="006610DB" w:rsidRPr="006610DB" w:rsidRDefault="00C932E4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428E02A" w14:textId="3E6B636D" w:rsidR="008F5FE2" w:rsidRDefault="008F5FE2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38D22743" w14:textId="71391266" w:rsidR="006254C8" w:rsidRDefault="006254C8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3583C3D3" w14:textId="202539B8" w:rsidR="006254C8" w:rsidRDefault="006254C8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4F241B3D" w14:textId="77777777" w:rsidR="00A11B57" w:rsidRDefault="00A11B57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74DC1CB9" w14:textId="77777777" w:rsidR="008F5FE2" w:rsidRDefault="008F5FE2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29B380B4" w14:textId="55C4E3EA" w:rsidR="008F5FE2" w:rsidRDefault="008F5FE2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7D686092" w14:textId="284DB5B4" w:rsidR="00B30AA1" w:rsidRDefault="00B30AA1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48408D30" w14:textId="77777777" w:rsidR="00B30AA1" w:rsidRPr="006610DB" w:rsidRDefault="00B30AA1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</w:p>
    <w:p w14:paraId="5098BE40" w14:textId="777C79D2" w:rsidR="00861D7E" w:rsidRPr="006610DB" w:rsidRDefault="00C932E4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  IX– ANEXOS</w:t>
      </w:r>
    </w:p>
    <w:p w14:paraId="160CECAE" w14:textId="10809406" w:rsidR="006610DB" w:rsidRPr="006610DB" w:rsidRDefault="006610DB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ANEXO I</w:t>
      </w:r>
    </w:p>
    <w:p w14:paraId="37F572AA" w14:textId="5E3CC84F" w:rsidR="006610DB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Conteúdo</w:t>
      </w:r>
      <w:r w:rsidR="00E42B4A" w:rsidRPr="006610DB">
        <w:rPr>
          <w:rFonts w:ascii="Arial Narrow" w:hAnsi="Arial Narrow" w:cs="Times New Roman"/>
        </w:rPr>
        <w:t xml:space="preserve"> das Disciplinas da Seleção:</w:t>
      </w:r>
    </w:p>
    <w:p w14:paraId="6BABF805" w14:textId="69D1432C" w:rsidR="008866DA" w:rsidRPr="006610DB" w:rsidRDefault="008866D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  <w:r w:rsidRPr="006610DB">
        <w:rPr>
          <w:rFonts w:ascii="Arial Narrow" w:hAnsi="Arial Narrow"/>
          <w:b/>
          <w:caps/>
          <w:u w:val="single"/>
        </w:rPr>
        <w:t>I - Química Experimental L1 (Química GERAL E ExPERIMENTAL</w:t>
      </w:r>
      <w:proofErr w:type="gramStart"/>
      <w:r w:rsidRPr="006610DB">
        <w:rPr>
          <w:rFonts w:ascii="Arial Narrow" w:hAnsi="Arial Narrow"/>
          <w:b/>
          <w:caps/>
          <w:u w:val="single"/>
        </w:rPr>
        <w:t>) :</w:t>
      </w:r>
      <w:proofErr w:type="gramEnd"/>
      <w:r w:rsidRPr="006610DB">
        <w:rPr>
          <w:rFonts w:ascii="Arial Narrow" w:hAnsi="Arial Narrow"/>
          <w:b/>
          <w:caps/>
          <w:u w:val="single"/>
        </w:rPr>
        <w:t xml:space="preserve">     </w:t>
      </w:r>
    </w:p>
    <w:p w14:paraId="29FBD874" w14:textId="410EB113" w:rsidR="008866DA" w:rsidRPr="006610DB" w:rsidRDefault="008866D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  <w:r w:rsidRPr="006610DB">
        <w:rPr>
          <w:rFonts w:ascii="Arial Narrow" w:hAnsi="Arial Narrow"/>
          <w:b/>
          <w:caps/>
          <w:u w:val="single"/>
        </w:rPr>
        <w:t xml:space="preserve">     </w:t>
      </w:r>
    </w:p>
    <w:p w14:paraId="3DABB674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1 - INTRODUÇÃO AO LABORATÓRIO.</w:t>
      </w:r>
    </w:p>
    <w:p w14:paraId="7F835196" w14:textId="77777777" w:rsidR="008866DA" w:rsidRPr="006610DB" w:rsidRDefault="008866DA" w:rsidP="00E7160F">
      <w:pPr>
        <w:spacing w:line="30" w:lineRule="atLeast"/>
        <w:ind w:left="284" w:hanging="284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1.1 - Vidrarias e materiais de uso geral em laboratório; 1.2 - Normas de segurança em laboratórios; 1.3 - Primeiros socorros.</w:t>
      </w:r>
    </w:p>
    <w:p w14:paraId="6BDDD256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</w:p>
    <w:p w14:paraId="37DB2E58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2 - PROPRIEDADES DAS SUBSTÂNCIAS E MISTURAS.</w:t>
      </w:r>
    </w:p>
    <w:p w14:paraId="6E8DBE9B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2.1 - Técnicas de separação de misturas; 2.2 - Conceito de elementos, substâncias, íons, moléculas e compostos.</w:t>
      </w:r>
    </w:p>
    <w:p w14:paraId="4ED63BF1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</w:p>
    <w:p w14:paraId="0BC65B4E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3 - SOLUÇÕES ELETROLÍTICAS E REAÇÕES IÔNICAS</w:t>
      </w:r>
    </w:p>
    <w:p w14:paraId="53A96F24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3.1 - Condutividade elétrica das soluções; 3.2 - Eletrólitos e não eletrólitos; 3.3 - Dissolução e dissociação eletrolítica; 3.4 - Evidências de reação química; 3.5 - Íons espectadores e equações iônicas simplificadas.</w:t>
      </w:r>
    </w:p>
    <w:p w14:paraId="26198D93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</w:p>
    <w:p w14:paraId="3D58FD8B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4 - FÓRMULAS QUÍMICAS E RELAÇÕES ESTEQUIOMÉTRICAS</w:t>
      </w:r>
    </w:p>
    <w:p w14:paraId="1A039FBB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 xml:space="preserve">4.1 - Mol e massa molar; 4.2 - Composição percentual; 4.3 - Determinação de fórmulas empíricas e moleculares; 4.4 - Leis das combinações químicas de </w:t>
      </w:r>
      <w:proofErr w:type="spellStart"/>
      <w:r w:rsidRPr="006610DB">
        <w:rPr>
          <w:rFonts w:ascii="Arial Narrow" w:hAnsi="Arial Narrow" w:cs="Times New Roman"/>
        </w:rPr>
        <w:t>Lavosier</w:t>
      </w:r>
      <w:proofErr w:type="spellEnd"/>
      <w:r w:rsidRPr="006610DB">
        <w:rPr>
          <w:rFonts w:ascii="Arial Narrow" w:hAnsi="Arial Narrow" w:cs="Times New Roman"/>
        </w:rPr>
        <w:t>, Proust e Dalton.</w:t>
      </w:r>
    </w:p>
    <w:p w14:paraId="1813816F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</w:p>
    <w:p w14:paraId="3F593127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5 - REAÇÕES QUÍMICAS</w:t>
      </w:r>
    </w:p>
    <w:p w14:paraId="5BBF76FD" w14:textId="77777777" w:rsidR="008866DA" w:rsidRPr="006610DB" w:rsidRDefault="008866DA" w:rsidP="00E7160F">
      <w:pPr>
        <w:spacing w:line="30" w:lineRule="atLeast"/>
        <w:ind w:right="72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5.1 - Investigação experimental de diversas reações químicas comuns em nível de graduação; 5.2 - Expressão das reações químicas por equações; 4.4 – Breve introdução à identificação de cátions por via úmida (fundamentos da química analítica qualitativa).</w:t>
      </w:r>
    </w:p>
    <w:p w14:paraId="5B44AF3C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</w:p>
    <w:p w14:paraId="75037D24" w14:textId="77777777" w:rsidR="008866DA" w:rsidRPr="006610DB" w:rsidRDefault="008866DA" w:rsidP="00E7160F">
      <w:pPr>
        <w:spacing w:line="30" w:lineRule="atLeast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6 - ÁCIDOS E BASES</w:t>
      </w:r>
    </w:p>
    <w:p w14:paraId="21E4C0F2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6.1 - Teorias de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Arrhenius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 e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Bronsted-Lowry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>; 6.2 - Força dos ácidos e bases; 6.3 - Reação de neutralização ácido-base.</w:t>
      </w:r>
    </w:p>
    <w:p w14:paraId="5FCAC8EC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018AEABE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7 - REAÇÕES DE ÓXIDO-REDUÇÃO</w:t>
      </w:r>
    </w:p>
    <w:p w14:paraId="495C28CE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7.1 - Conceitos de oxidação e redução; 7.2 - Números de oxidação; 7.3 - Oxidantes e redutores típicos; 7.4 - Balanceamento de equações pelo método do íon-elétron.</w:t>
      </w:r>
    </w:p>
    <w:p w14:paraId="6F964000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72222B25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8 - ESTEQUIOMETRIA</w:t>
      </w:r>
    </w:p>
    <w:p w14:paraId="23DE210E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8.1 - Predições mol a mol; 8.2 - Predições massa a massa; 8.3 - Fundamentos da análise volumétrica; 8.4 - Reagentes limitantes; 8.5 - Rendimento de reação.</w:t>
      </w:r>
    </w:p>
    <w:p w14:paraId="1BA6DE3F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BA8C74A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9 - INTRODUÇÃO ÀS PILHAS ELETROQUÍMICAS</w:t>
      </w:r>
    </w:p>
    <w:p w14:paraId="44F248C2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9.1 - Montagem da pilha da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Daniell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>, operação e medições de grandezas elétricas; Espontaneidade das reações nas pilhas eletroquímicas.</w:t>
      </w:r>
    </w:p>
    <w:p w14:paraId="1DDE2374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6E02DEF9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10 - INTRODUÇÃO À ELETRÓLISE.</w:t>
      </w:r>
    </w:p>
    <w:p w14:paraId="7F30DB62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10.1 - Eletrólises da água, sais, ácidos e bases, com identificação dos produtos da eletrólise.</w:t>
      </w:r>
    </w:p>
    <w:p w14:paraId="105D3238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625C4C4F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11 - SOLUÇÕES</w:t>
      </w:r>
    </w:p>
    <w:p w14:paraId="09E854DC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11.1 - Preparação de soluções; 11.2 - Unidades de concentração: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molalidade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, molaridade;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ppm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ppb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ppt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 e percentual; 11.4 - Determinações da concentração de soluções usando a técnica de titulação (introdução a química analítica quantitativa).</w:t>
      </w:r>
    </w:p>
    <w:p w14:paraId="310C2D73" w14:textId="01134E16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5CA76042" w14:textId="000FE41B" w:rsidR="000E04B0" w:rsidRPr="006610DB" w:rsidRDefault="000E04B0" w:rsidP="00E7160F">
      <w:pPr>
        <w:pStyle w:val="Corpodetexto"/>
        <w:spacing w:line="30" w:lineRule="atLeast"/>
        <w:rPr>
          <w:rFonts w:ascii="Arial Narrow" w:hAnsi="Arial Narrow"/>
          <w:b/>
          <w:bCs/>
          <w:color w:val="auto"/>
          <w:sz w:val="22"/>
          <w:szCs w:val="22"/>
        </w:rPr>
      </w:pPr>
      <w:r w:rsidRPr="006610DB">
        <w:rPr>
          <w:rFonts w:ascii="Arial Narrow" w:hAnsi="Arial Narrow"/>
          <w:b/>
          <w:bCs/>
          <w:color w:val="auto"/>
          <w:sz w:val="22"/>
          <w:szCs w:val="22"/>
        </w:rPr>
        <w:t xml:space="preserve">BIBLIOGRAFIA: </w:t>
      </w:r>
    </w:p>
    <w:p w14:paraId="2842164C" w14:textId="77777777" w:rsidR="000E04B0" w:rsidRPr="00B30AA1" w:rsidRDefault="000E04B0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  <w:lang w:val="en-US"/>
        </w:rPr>
      </w:pPr>
      <w:r w:rsidRPr="006610DB">
        <w:rPr>
          <w:rFonts w:ascii="Arial Narrow" w:hAnsi="Arial Narrow"/>
          <w:color w:val="auto"/>
          <w:sz w:val="22"/>
          <w:szCs w:val="22"/>
        </w:rPr>
        <w:t>ATKINS, P.; JONES, L. Princípios de Química: Questionando a vida moderna e o meio ambiente. Tradução de Ignez Caracelli et al.</w:t>
      </w:r>
      <w:proofErr w:type="gramStart"/>
      <w:r w:rsidRPr="006610DB">
        <w:rPr>
          <w:rFonts w:ascii="Arial Narrow" w:hAnsi="Arial Narrow"/>
          <w:color w:val="auto"/>
          <w:sz w:val="22"/>
          <w:szCs w:val="22"/>
        </w:rPr>
        <w:t>3.ed.</w:t>
      </w:r>
      <w:proofErr w:type="gramEnd"/>
      <w:r w:rsidRPr="006610DB">
        <w:rPr>
          <w:rFonts w:ascii="Arial Narrow" w:hAnsi="Arial Narrow"/>
          <w:color w:val="auto"/>
          <w:sz w:val="22"/>
          <w:szCs w:val="22"/>
        </w:rPr>
        <w:t xml:space="preserve"> Porto Alegre: Bookman, 2006. </w:t>
      </w:r>
      <w:r w:rsidRPr="00B30AA1">
        <w:rPr>
          <w:rFonts w:ascii="Arial Narrow" w:hAnsi="Arial Narrow"/>
          <w:color w:val="auto"/>
          <w:sz w:val="22"/>
          <w:szCs w:val="22"/>
          <w:lang w:val="en-US"/>
        </w:rPr>
        <w:t xml:space="preserve">968 p. </w:t>
      </w:r>
      <w:proofErr w:type="spellStart"/>
      <w:r w:rsidRPr="00B30AA1">
        <w:rPr>
          <w:rFonts w:ascii="Arial Narrow" w:hAnsi="Arial Narrow"/>
          <w:color w:val="auto"/>
          <w:sz w:val="22"/>
          <w:szCs w:val="22"/>
          <w:lang w:val="en-US"/>
        </w:rPr>
        <w:t>Título</w:t>
      </w:r>
      <w:proofErr w:type="spellEnd"/>
      <w:r w:rsidRPr="00B30AA1">
        <w:rPr>
          <w:rFonts w:ascii="Arial Narrow" w:hAnsi="Arial Narrow"/>
          <w:color w:val="auto"/>
          <w:sz w:val="22"/>
          <w:szCs w:val="22"/>
          <w:lang w:val="en-US"/>
        </w:rPr>
        <w:t xml:space="preserve"> original: Chemical principles: the quest for insight.</w:t>
      </w:r>
    </w:p>
    <w:p w14:paraId="256304DA" w14:textId="5B5DC4FC" w:rsidR="000E04B0" w:rsidRPr="008F5FE2" w:rsidRDefault="000E04B0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  <w:lang w:val="en-US"/>
        </w:rPr>
      </w:pPr>
      <w:r w:rsidRPr="00A438B3">
        <w:rPr>
          <w:rFonts w:ascii="Arial Narrow" w:hAnsi="Arial Narrow"/>
          <w:color w:val="auto"/>
          <w:sz w:val="22"/>
          <w:szCs w:val="22"/>
          <w:lang w:val="en-US"/>
        </w:rPr>
        <w:t xml:space="preserve">BROWN, T. L.et al. </w:t>
      </w:r>
      <w:r w:rsidRPr="006610DB">
        <w:rPr>
          <w:rFonts w:ascii="Arial Narrow" w:hAnsi="Arial Narrow"/>
          <w:color w:val="auto"/>
          <w:sz w:val="22"/>
          <w:szCs w:val="22"/>
        </w:rPr>
        <w:t xml:space="preserve">Química: A Ciência </w:t>
      </w:r>
      <w:proofErr w:type="gramStart"/>
      <w:r w:rsidRPr="006610DB">
        <w:rPr>
          <w:rFonts w:ascii="Arial Narrow" w:hAnsi="Arial Narrow"/>
          <w:color w:val="auto"/>
          <w:sz w:val="22"/>
          <w:szCs w:val="22"/>
        </w:rPr>
        <w:t>Central .</w:t>
      </w:r>
      <w:proofErr w:type="gramEnd"/>
      <w:r w:rsidRPr="006610DB">
        <w:rPr>
          <w:rFonts w:ascii="Arial Narrow" w:hAnsi="Arial Narrow"/>
          <w:color w:val="auto"/>
          <w:sz w:val="22"/>
          <w:szCs w:val="22"/>
        </w:rPr>
        <w:t xml:space="preserve"> Tradução de Robson Mendes Matos. </w:t>
      </w:r>
      <w:r w:rsidRPr="008F5FE2">
        <w:rPr>
          <w:rFonts w:ascii="Arial Narrow" w:hAnsi="Arial Narrow"/>
          <w:color w:val="auto"/>
          <w:sz w:val="22"/>
          <w:szCs w:val="22"/>
          <w:lang w:val="en-US"/>
        </w:rPr>
        <w:t xml:space="preserve">9.ed. São Paulo: Pearson Prentice Hall, 2005. 972 p. </w:t>
      </w:r>
      <w:proofErr w:type="spellStart"/>
      <w:r w:rsidRPr="008F5FE2">
        <w:rPr>
          <w:rFonts w:ascii="Arial Narrow" w:hAnsi="Arial Narrow"/>
          <w:color w:val="auto"/>
          <w:sz w:val="22"/>
          <w:szCs w:val="22"/>
          <w:lang w:val="en-US"/>
        </w:rPr>
        <w:t>Título</w:t>
      </w:r>
      <w:proofErr w:type="spellEnd"/>
      <w:r w:rsidRPr="008F5FE2">
        <w:rPr>
          <w:rFonts w:ascii="Arial Narrow" w:hAnsi="Arial Narrow"/>
          <w:color w:val="auto"/>
          <w:sz w:val="22"/>
          <w:szCs w:val="22"/>
          <w:lang w:val="en-US"/>
        </w:rPr>
        <w:t xml:space="preserve"> original: Chemistry: The Central Science.</w:t>
      </w:r>
    </w:p>
    <w:p w14:paraId="2F2137E3" w14:textId="7C5580F9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  <w:lang w:val="en-US"/>
        </w:rPr>
      </w:pPr>
    </w:p>
    <w:p w14:paraId="2ADADC58" w14:textId="2A075B93" w:rsidR="000E04B0" w:rsidRPr="006610DB" w:rsidRDefault="000E04B0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  <w:r w:rsidRPr="006610DB">
        <w:rPr>
          <w:rFonts w:ascii="Arial Narrow" w:hAnsi="Arial Narrow"/>
          <w:b/>
          <w:caps/>
          <w:u w:val="single"/>
        </w:rPr>
        <w:t>II - Química L</w:t>
      </w:r>
      <w:proofErr w:type="gramStart"/>
      <w:r w:rsidRPr="006610DB">
        <w:rPr>
          <w:rFonts w:ascii="Arial Narrow" w:hAnsi="Arial Narrow"/>
          <w:b/>
          <w:caps/>
          <w:u w:val="single"/>
        </w:rPr>
        <w:t>1  (</w:t>
      </w:r>
      <w:proofErr w:type="gramEnd"/>
      <w:r w:rsidRPr="006610DB">
        <w:rPr>
          <w:rFonts w:ascii="Arial Narrow" w:hAnsi="Arial Narrow"/>
          <w:b/>
          <w:caps/>
          <w:u w:val="single"/>
        </w:rPr>
        <w:t xml:space="preserve">ESTRUTURA ATÔMICA E LIGAÇÃO QUÍMICA):     </w:t>
      </w:r>
    </w:p>
    <w:p w14:paraId="3DCEC7AB" w14:textId="425DEEAA" w:rsidR="008866DA" w:rsidRPr="006610DB" w:rsidRDefault="000E04B0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  <w:b/>
          <w:caps/>
          <w:u w:val="single"/>
        </w:rPr>
        <w:t xml:space="preserve">     </w:t>
      </w:r>
    </w:p>
    <w:p w14:paraId="7C90B67C" w14:textId="6CE08EC5" w:rsidR="008866DA" w:rsidRPr="006610DB" w:rsidRDefault="008866DA" w:rsidP="00E7160F">
      <w:pPr>
        <w:spacing w:line="30" w:lineRule="atLeast"/>
        <w:ind w:left="709" w:hanging="709"/>
        <w:rPr>
          <w:rFonts w:ascii="Arial Narrow" w:hAnsi="Arial Narrow"/>
        </w:rPr>
      </w:pPr>
      <w:r w:rsidRPr="006610DB">
        <w:rPr>
          <w:rFonts w:ascii="Arial Narrow" w:hAnsi="Arial Narrow"/>
        </w:rPr>
        <w:t>1. ESTRUTURA ATÔMICA</w:t>
      </w:r>
    </w:p>
    <w:p w14:paraId="56B5BBB7" w14:textId="77777777" w:rsidR="008866DA" w:rsidRPr="006610DB" w:rsidRDefault="008866DA" w:rsidP="00E7160F">
      <w:pPr>
        <w:spacing w:line="30" w:lineRule="atLeast"/>
        <w:ind w:left="709" w:hanging="709"/>
        <w:rPr>
          <w:rFonts w:ascii="Arial Narrow" w:hAnsi="Arial Narrow"/>
        </w:rPr>
      </w:pPr>
    </w:p>
    <w:p w14:paraId="14EF4150" w14:textId="1B276E1A" w:rsidR="008866DA" w:rsidRPr="006610DB" w:rsidRDefault="008866DA" w:rsidP="00E7160F">
      <w:pPr>
        <w:spacing w:line="30" w:lineRule="atLeast"/>
        <w:ind w:left="709" w:hanging="709"/>
        <w:rPr>
          <w:rFonts w:ascii="Arial Narrow" w:hAnsi="Arial Narrow"/>
        </w:rPr>
      </w:pPr>
      <w:r w:rsidRPr="006610DB">
        <w:rPr>
          <w:rFonts w:ascii="Arial Narrow" w:hAnsi="Arial Narrow"/>
        </w:rPr>
        <w:t>1.1</w:t>
      </w:r>
      <w:r w:rsidR="008F5FE2" w:rsidRPr="006610DB">
        <w:rPr>
          <w:rFonts w:ascii="Arial Narrow" w:hAnsi="Arial Narrow"/>
        </w:rPr>
        <w:t>- ESTRUTURA</w:t>
      </w:r>
      <w:r w:rsidRPr="006610DB">
        <w:rPr>
          <w:rFonts w:ascii="Arial Narrow" w:hAnsi="Arial Narrow"/>
        </w:rPr>
        <w:t xml:space="preserve"> ELETRÔNICA DOS ÁTOMOS: O MUNDO QUÂNTICO</w:t>
      </w:r>
    </w:p>
    <w:p w14:paraId="39A947C5" w14:textId="77777777" w:rsidR="008866DA" w:rsidRPr="006610DB" w:rsidRDefault="008866DA" w:rsidP="00E7160F">
      <w:pPr>
        <w:spacing w:line="30" w:lineRule="atLeast"/>
        <w:ind w:left="709" w:hanging="709"/>
        <w:rPr>
          <w:rFonts w:ascii="Arial Narrow" w:hAnsi="Arial Narrow"/>
        </w:rPr>
      </w:pPr>
    </w:p>
    <w:p w14:paraId="2E3322C4" w14:textId="77777777" w:rsidR="008866DA" w:rsidRPr="006610DB" w:rsidRDefault="008866DA" w:rsidP="00E7160F">
      <w:pPr>
        <w:spacing w:line="30" w:lineRule="atLeast"/>
        <w:ind w:left="284" w:right="-29" w:hanging="284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    1.1.1- Características da radiação eletromagnética; Espectros atômicos; Radiação, quantização e fótons; Dualidade Onda-Partícula; Princípio da Incerteza; Funções de onda e níveis de energia; 1.1.2- Modelos Atômicos: Números quânticos; Estrutura Eletrônica do hidrogênio; 1.1.3- Estrutura dos Átomos com Muitos Elétrons: Energia dos orbitais; Princípio da construção; Tabela periódica; 1.1.4- Periodicidade das Propriedades dos Átomos: raio atômico; raio iônico; energia de ionização, afinidade eletrônica; efeito par inerte; relações diagonais.</w:t>
      </w:r>
    </w:p>
    <w:p w14:paraId="7AC976A4" w14:textId="7777777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</w:p>
    <w:p w14:paraId="1DD96FAF" w14:textId="5251F24D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  <w:r w:rsidRPr="006610DB">
        <w:rPr>
          <w:rFonts w:ascii="Arial Narrow" w:hAnsi="Arial Narrow"/>
        </w:rPr>
        <w:t>1.2- O NÚCLEO DO ÁTOMO</w:t>
      </w:r>
    </w:p>
    <w:p w14:paraId="399E5B06" w14:textId="7777777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</w:p>
    <w:p w14:paraId="0B16D5D7" w14:textId="77777777" w:rsidR="008866DA" w:rsidRPr="006610DB" w:rsidRDefault="008866DA" w:rsidP="00E7160F">
      <w:pPr>
        <w:pStyle w:val="Textoembloco"/>
        <w:spacing w:line="30" w:lineRule="atLeast"/>
        <w:jc w:val="both"/>
        <w:rPr>
          <w:rFonts w:ascii="Arial Narrow" w:hAnsi="Arial Narrow"/>
          <w:sz w:val="22"/>
          <w:szCs w:val="22"/>
        </w:rPr>
      </w:pPr>
      <w:r w:rsidRPr="006610DB">
        <w:rPr>
          <w:rFonts w:ascii="Arial Narrow" w:hAnsi="Arial Narrow"/>
          <w:sz w:val="22"/>
          <w:szCs w:val="22"/>
        </w:rPr>
        <w:t xml:space="preserve">     1.2.1- Decaimento Nuclear: evidências e reações; padrões de estabilidade nuclear; predição do tipo de decaimento nuclear; nucleossíntese; 1.2.2- Radiação Nuclear: efeito biológico, medida de velocidade, usos dos radioisótopos; 1.2.3- Energia nuclear: conversão Massa-Energia, fissão e fusão nuclear, química da energia nuclear.</w:t>
      </w:r>
    </w:p>
    <w:p w14:paraId="061658B9" w14:textId="77777777" w:rsidR="008866DA" w:rsidRPr="006610DB" w:rsidRDefault="008866DA" w:rsidP="00E7160F">
      <w:pPr>
        <w:pStyle w:val="Textoembloco"/>
        <w:spacing w:line="30" w:lineRule="atLeast"/>
        <w:jc w:val="both"/>
        <w:rPr>
          <w:rFonts w:ascii="Arial Narrow" w:hAnsi="Arial Narrow"/>
          <w:sz w:val="22"/>
          <w:szCs w:val="22"/>
        </w:rPr>
      </w:pPr>
    </w:p>
    <w:p w14:paraId="22566CDA" w14:textId="7777777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  <w:r w:rsidRPr="006610DB">
        <w:rPr>
          <w:rFonts w:ascii="Arial Narrow" w:hAnsi="Arial Narrow"/>
        </w:rPr>
        <w:t>2- LIGAÇÕES QUÍMICAS</w:t>
      </w:r>
    </w:p>
    <w:p w14:paraId="689AB126" w14:textId="7777777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</w:p>
    <w:p w14:paraId="118AE35D" w14:textId="77777777" w:rsidR="008866DA" w:rsidRPr="006610DB" w:rsidRDefault="008866DA" w:rsidP="00E7160F">
      <w:pPr>
        <w:pStyle w:val="Textoembloco"/>
        <w:spacing w:line="30" w:lineRule="atLeast"/>
        <w:jc w:val="both"/>
        <w:rPr>
          <w:rFonts w:ascii="Arial Narrow" w:hAnsi="Arial Narrow"/>
          <w:sz w:val="22"/>
          <w:szCs w:val="22"/>
        </w:rPr>
      </w:pPr>
      <w:r w:rsidRPr="006610DB">
        <w:rPr>
          <w:rFonts w:ascii="Arial Narrow" w:hAnsi="Arial Narrow"/>
          <w:sz w:val="22"/>
          <w:szCs w:val="22"/>
        </w:rPr>
        <w:t>2.1- Ligações iônicas: Formação das ligações iônicas; interações entre íons; configurações eletrônicas dos íons; símbolos de Lewis; 2.2- Ligações covalentes: Natureza da ligação covalente; estrutura de Lewis, exceções da regra do octeto; 2.3- Ligações iônicas X covalentes: correção do modelo covalente (eletronegatividade); correção do modelo iônico</w:t>
      </w:r>
    </w:p>
    <w:p w14:paraId="578C415B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7C7DDCA3" w14:textId="1CB23986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(polarizabilidade); 2.4- Força e comprimento das ligações: forças de ligação; variação da energia de ligação; comprimentos de ligações.</w:t>
      </w:r>
    </w:p>
    <w:p w14:paraId="1191D3F7" w14:textId="1C0AD2B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</w:p>
    <w:p w14:paraId="6C8A5A7C" w14:textId="77777777" w:rsidR="008C4F3B" w:rsidRPr="006610DB" w:rsidRDefault="008C4F3B" w:rsidP="00E7160F">
      <w:pPr>
        <w:spacing w:line="30" w:lineRule="atLeast"/>
        <w:ind w:left="284" w:right="-29" w:hanging="284"/>
        <w:rPr>
          <w:rFonts w:ascii="Arial Narrow" w:hAnsi="Arial Narrow"/>
        </w:rPr>
      </w:pPr>
    </w:p>
    <w:p w14:paraId="227D639A" w14:textId="7777777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  <w:r w:rsidRPr="006610DB">
        <w:rPr>
          <w:rFonts w:ascii="Arial Narrow" w:hAnsi="Arial Narrow"/>
        </w:rPr>
        <w:t>3- FORMA, ESTRUTURA E NOÇÕES DE REATIVIDADE DAS MOLÉCULAS</w:t>
      </w:r>
    </w:p>
    <w:p w14:paraId="3F62DF9D" w14:textId="77777777" w:rsidR="008866DA" w:rsidRPr="006610DB" w:rsidRDefault="008866DA" w:rsidP="00E7160F">
      <w:pPr>
        <w:spacing w:line="30" w:lineRule="atLeast"/>
        <w:ind w:left="284" w:right="-29" w:hanging="284"/>
        <w:rPr>
          <w:rFonts w:ascii="Arial Narrow" w:hAnsi="Arial Narrow"/>
        </w:rPr>
      </w:pPr>
    </w:p>
    <w:p w14:paraId="4F296D9D" w14:textId="7750EFDD" w:rsidR="008866DA" w:rsidRPr="006610DB" w:rsidRDefault="008866DA" w:rsidP="00E7160F">
      <w:pPr>
        <w:pStyle w:val="Corpodetexto"/>
        <w:spacing w:line="30" w:lineRule="atLeast"/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3.1- Carga formal, estrutura de ressonância, modelo VSEPR; 3.2- Teoria da Ligação de Valência: Ligações sigma e pi; hibridação dos orbitais (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sp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>, sp</w:t>
      </w:r>
      <w:r w:rsidRPr="006610DB">
        <w:rPr>
          <w:rFonts w:ascii="Arial Narrow" w:hAnsi="Arial Narrow"/>
          <w:color w:val="auto"/>
          <w:sz w:val="22"/>
          <w:szCs w:val="22"/>
          <w:vertAlign w:val="superscript"/>
        </w:rPr>
        <w:t>2</w:t>
      </w:r>
      <w:r w:rsidRPr="006610DB">
        <w:rPr>
          <w:rFonts w:ascii="Arial Narrow" w:hAnsi="Arial Narrow"/>
          <w:color w:val="auto"/>
          <w:sz w:val="22"/>
          <w:szCs w:val="22"/>
        </w:rPr>
        <w:t>, sp</w:t>
      </w:r>
      <w:r w:rsidRPr="006610DB">
        <w:rPr>
          <w:rFonts w:ascii="Arial Narrow" w:hAnsi="Arial Narrow"/>
          <w:color w:val="auto"/>
          <w:sz w:val="22"/>
          <w:szCs w:val="22"/>
          <w:vertAlign w:val="superscript"/>
        </w:rPr>
        <w:t>3</w:t>
      </w:r>
      <w:r w:rsidRPr="006610DB">
        <w:rPr>
          <w:rFonts w:ascii="Arial Narrow" w:hAnsi="Arial Narrow"/>
          <w:color w:val="auto"/>
          <w:sz w:val="22"/>
          <w:szCs w:val="22"/>
        </w:rPr>
        <w:t xml:space="preserve">); hibridização em moléculas mais complexas; ligações dos hidrocarbonetos; características das ligações duplas; 3.3- Teoria dos Orbitais Moleculares: Limitações da Teoria de Lewis; Orbitais Moleculares; Configurações eletrônicas das moléculas diatômicas; ligações em moléculas diatômicas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heteronucleares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; orbitais em moléculas poliatômicas; 3.4- Aplicações </w:t>
      </w:r>
      <w:smartTag w:uri="urn:schemas-microsoft-com:office:smarttags" w:element="PersonName">
        <w:smartTagPr>
          <w:attr w:name="ProductID" w:val="em compostos Org￢nicos"/>
        </w:smartTagPr>
        <w:r w:rsidRPr="006610DB">
          <w:rPr>
            <w:rFonts w:ascii="Arial Narrow" w:hAnsi="Arial Narrow"/>
            <w:color w:val="auto"/>
            <w:sz w:val="22"/>
            <w:szCs w:val="22"/>
          </w:rPr>
          <w:t>em compostos Orgânicos</w:t>
        </w:r>
      </w:smartTag>
      <w:r w:rsidRPr="006610DB">
        <w:rPr>
          <w:rFonts w:ascii="Arial Narrow" w:hAnsi="Arial Narrow"/>
          <w:color w:val="auto"/>
          <w:sz w:val="22"/>
          <w:szCs w:val="22"/>
        </w:rPr>
        <w:t>: ácidos e bases de Lewis e noções de reatividade.</w:t>
      </w:r>
    </w:p>
    <w:p w14:paraId="770EECD7" w14:textId="12A0E22E" w:rsidR="000E04B0" w:rsidRPr="006610DB" w:rsidRDefault="000E04B0" w:rsidP="00E7160F">
      <w:pPr>
        <w:pStyle w:val="Corpodetexto"/>
        <w:spacing w:line="30" w:lineRule="atLeast"/>
        <w:ind w:left="284" w:hanging="284"/>
        <w:rPr>
          <w:rFonts w:ascii="Arial Narrow" w:hAnsi="Arial Narrow"/>
          <w:color w:val="auto"/>
          <w:sz w:val="22"/>
          <w:szCs w:val="22"/>
        </w:rPr>
      </w:pPr>
    </w:p>
    <w:p w14:paraId="43A9CA1F" w14:textId="347983DC" w:rsidR="008866DA" w:rsidRPr="006610DB" w:rsidRDefault="000E04B0" w:rsidP="00E7160F">
      <w:pPr>
        <w:pStyle w:val="Corpodetexto"/>
        <w:spacing w:line="30" w:lineRule="atLeast"/>
        <w:rPr>
          <w:rFonts w:ascii="Arial Narrow" w:hAnsi="Arial Narrow"/>
          <w:b/>
          <w:bCs/>
          <w:color w:val="auto"/>
          <w:sz w:val="22"/>
          <w:szCs w:val="22"/>
        </w:rPr>
      </w:pPr>
      <w:r w:rsidRPr="006610DB">
        <w:rPr>
          <w:rFonts w:ascii="Arial Narrow" w:hAnsi="Arial Narrow"/>
          <w:b/>
          <w:bCs/>
          <w:color w:val="auto"/>
          <w:sz w:val="22"/>
          <w:szCs w:val="22"/>
        </w:rPr>
        <w:t>BIBLIOGRAFIA:</w:t>
      </w:r>
    </w:p>
    <w:p w14:paraId="70A84519" w14:textId="77777777" w:rsidR="000E04B0" w:rsidRPr="006610DB" w:rsidRDefault="000E04B0" w:rsidP="00E7160F">
      <w:pPr>
        <w:spacing w:line="30" w:lineRule="atLeast"/>
        <w:jc w:val="both"/>
        <w:rPr>
          <w:rFonts w:ascii="Arial Narrow" w:hAnsi="Arial Narrow"/>
          <w:lang w:val="en-US"/>
        </w:rPr>
      </w:pPr>
      <w:r w:rsidRPr="006610DB">
        <w:rPr>
          <w:rFonts w:ascii="Arial Narrow" w:hAnsi="Arial Narrow"/>
        </w:rPr>
        <w:t xml:space="preserve">ATKINS, P.; JONES, L. </w:t>
      </w:r>
      <w:r w:rsidRPr="006610DB">
        <w:rPr>
          <w:rFonts w:ascii="Arial Narrow" w:hAnsi="Arial Narrow"/>
          <w:b/>
        </w:rPr>
        <w:t xml:space="preserve">Princípios de Química: </w:t>
      </w:r>
      <w:r w:rsidRPr="006610DB">
        <w:rPr>
          <w:rFonts w:ascii="Arial Narrow" w:hAnsi="Arial Narrow"/>
        </w:rPr>
        <w:t xml:space="preserve">Questionando a vida moderna e o meio ambiente. Tradução de Ignez Caracelli </w:t>
      </w:r>
      <w:r w:rsidRPr="006610DB">
        <w:rPr>
          <w:rFonts w:ascii="Arial Narrow" w:hAnsi="Arial Narrow"/>
          <w:i/>
        </w:rPr>
        <w:t>et al.</w:t>
      </w:r>
      <w:proofErr w:type="gramStart"/>
      <w:r w:rsidRPr="006610DB">
        <w:rPr>
          <w:rFonts w:ascii="Arial Narrow" w:hAnsi="Arial Narrow"/>
        </w:rPr>
        <w:t>3.ed.</w:t>
      </w:r>
      <w:proofErr w:type="gramEnd"/>
      <w:r w:rsidRPr="006610DB">
        <w:rPr>
          <w:rFonts w:ascii="Arial Narrow" w:hAnsi="Arial Narrow"/>
        </w:rPr>
        <w:t xml:space="preserve"> Porto Alegre: Bookman, 2006. </w:t>
      </w:r>
      <w:r w:rsidRPr="006610DB">
        <w:rPr>
          <w:rFonts w:ascii="Arial Narrow" w:hAnsi="Arial Narrow"/>
          <w:lang w:val="en-US"/>
        </w:rPr>
        <w:t xml:space="preserve">968 </w:t>
      </w:r>
      <w:proofErr w:type="spellStart"/>
      <w:proofErr w:type="gramStart"/>
      <w:r w:rsidRPr="006610DB">
        <w:rPr>
          <w:rFonts w:ascii="Arial Narrow" w:hAnsi="Arial Narrow"/>
          <w:lang w:val="en-US"/>
        </w:rPr>
        <w:t>p.Título</w:t>
      </w:r>
      <w:proofErr w:type="spellEnd"/>
      <w:proofErr w:type="gramEnd"/>
      <w:r w:rsidRPr="006610DB">
        <w:rPr>
          <w:rFonts w:ascii="Arial Narrow" w:hAnsi="Arial Narrow"/>
          <w:lang w:val="en-US"/>
        </w:rPr>
        <w:t xml:space="preserve"> original: Chemical principles: the quest for insight.</w:t>
      </w:r>
    </w:p>
    <w:p w14:paraId="13DEB191" w14:textId="77777777" w:rsidR="000E04B0" w:rsidRPr="006610DB" w:rsidRDefault="000E04B0" w:rsidP="00E7160F">
      <w:pPr>
        <w:spacing w:line="30" w:lineRule="atLeast"/>
        <w:jc w:val="both"/>
        <w:rPr>
          <w:rFonts w:ascii="Arial Narrow" w:hAnsi="Arial Narrow"/>
          <w:lang w:val="en-US"/>
        </w:rPr>
      </w:pPr>
    </w:p>
    <w:p w14:paraId="1969588C" w14:textId="026FBE28" w:rsidR="000E04B0" w:rsidRPr="006610DB" w:rsidRDefault="000E04B0" w:rsidP="00E7160F">
      <w:pPr>
        <w:spacing w:line="30" w:lineRule="atLeast"/>
        <w:jc w:val="both"/>
        <w:rPr>
          <w:rFonts w:ascii="Arial Narrow" w:hAnsi="Arial Narrow"/>
          <w:lang w:val="en-US"/>
        </w:rPr>
      </w:pPr>
      <w:r w:rsidRPr="006610DB">
        <w:rPr>
          <w:rStyle w:val="xd"/>
          <w:rFonts w:ascii="Arial Narrow" w:hAnsi="Arial Narrow"/>
          <w:lang w:val="en-US"/>
        </w:rPr>
        <w:t>BROWN, T. L.</w:t>
      </w:r>
      <w:r w:rsidRPr="006610DB">
        <w:rPr>
          <w:rStyle w:val="xd"/>
          <w:rFonts w:ascii="Arial Narrow" w:hAnsi="Arial Narrow"/>
          <w:i/>
          <w:lang w:val="en-US"/>
        </w:rPr>
        <w:t xml:space="preserve">et al. </w:t>
      </w:r>
      <w:r w:rsidRPr="006610DB">
        <w:rPr>
          <w:rStyle w:val="xd"/>
          <w:rFonts w:ascii="Arial Narrow" w:hAnsi="Arial Narrow"/>
          <w:b/>
        </w:rPr>
        <w:t>Química:</w:t>
      </w:r>
      <w:r w:rsidRPr="006610DB">
        <w:rPr>
          <w:rStyle w:val="xd"/>
          <w:rFonts w:ascii="Arial Narrow" w:hAnsi="Arial Narrow"/>
        </w:rPr>
        <w:t xml:space="preserve"> </w:t>
      </w:r>
      <w:r w:rsidRPr="006610DB">
        <w:rPr>
          <w:rFonts w:ascii="Arial Narrow" w:hAnsi="Arial Narrow"/>
          <w:bCs/>
        </w:rPr>
        <w:t xml:space="preserve">A Ciência </w:t>
      </w:r>
      <w:proofErr w:type="gramStart"/>
      <w:r w:rsidRPr="006610DB">
        <w:rPr>
          <w:rFonts w:ascii="Arial Narrow" w:hAnsi="Arial Narrow"/>
          <w:bCs/>
        </w:rPr>
        <w:t>Central</w:t>
      </w:r>
      <w:r w:rsidRPr="006610DB">
        <w:rPr>
          <w:rFonts w:ascii="Arial Narrow" w:hAnsi="Arial Narrow"/>
        </w:rPr>
        <w:t xml:space="preserve"> .</w:t>
      </w:r>
      <w:proofErr w:type="gramEnd"/>
      <w:r w:rsidRPr="006610DB">
        <w:rPr>
          <w:rFonts w:ascii="Arial Narrow" w:hAnsi="Arial Narrow"/>
        </w:rPr>
        <w:t xml:space="preserve"> Tradução de Robson Mendes Matos. </w:t>
      </w:r>
      <w:r w:rsidRPr="006610DB">
        <w:rPr>
          <w:rFonts w:ascii="Arial Narrow" w:hAnsi="Arial Narrow"/>
          <w:lang w:val="en-US"/>
        </w:rPr>
        <w:t xml:space="preserve">9.ed. São Paulo: Pearson Prentice Hall, 2005. 972 p. </w:t>
      </w:r>
      <w:proofErr w:type="spellStart"/>
      <w:r w:rsidRPr="006610DB">
        <w:rPr>
          <w:rFonts w:ascii="Arial Narrow" w:hAnsi="Arial Narrow"/>
          <w:lang w:val="en-US"/>
        </w:rPr>
        <w:t>Título</w:t>
      </w:r>
      <w:proofErr w:type="spellEnd"/>
      <w:r w:rsidRPr="006610DB">
        <w:rPr>
          <w:rFonts w:ascii="Arial Narrow" w:hAnsi="Arial Narrow"/>
          <w:lang w:val="en-US"/>
        </w:rPr>
        <w:t xml:space="preserve"> original: Chemistry: The Central Science.</w:t>
      </w:r>
    </w:p>
    <w:p w14:paraId="7976B937" w14:textId="77777777" w:rsidR="000E04B0" w:rsidRPr="006610DB" w:rsidRDefault="000E04B0" w:rsidP="00E7160F">
      <w:pPr>
        <w:pStyle w:val="Corpodetexto2"/>
        <w:spacing w:line="30" w:lineRule="atLeast"/>
        <w:jc w:val="both"/>
        <w:rPr>
          <w:rFonts w:ascii="Arial Narrow" w:hAnsi="Arial Narrow"/>
          <w:sz w:val="22"/>
          <w:szCs w:val="22"/>
          <w:lang w:val="en-US"/>
        </w:rPr>
      </w:pPr>
    </w:p>
    <w:p w14:paraId="5AAC6253" w14:textId="41D73C42" w:rsidR="000E04B0" w:rsidRDefault="000E04B0" w:rsidP="00E7160F">
      <w:pPr>
        <w:pStyle w:val="Corpodetexto2"/>
        <w:spacing w:line="30" w:lineRule="atLeast"/>
        <w:jc w:val="both"/>
        <w:rPr>
          <w:rFonts w:ascii="Arial Narrow" w:hAnsi="Arial Narrow"/>
          <w:sz w:val="22"/>
          <w:szCs w:val="22"/>
        </w:rPr>
      </w:pPr>
      <w:r w:rsidRPr="006610DB">
        <w:rPr>
          <w:rFonts w:ascii="Arial Narrow" w:hAnsi="Arial Narrow"/>
          <w:sz w:val="22"/>
          <w:szCs w:val="22"/>
        </w:rPr>
        <w:t xml:space="preserve">BRADY, </w:t>
      </w:r>
      <w:proofErr w:type="gramStart"/>
      <w:r w:rsidRPr="006610DB">
        <w:rPr>
          <w:rFonts w:ascii="Arial Narrow" w:hAnsi="Arial Narrow"/>
          <w:sz w:val="22"/>
          <w:szCs w:val="22"/>
        </w:rPr>
        <w:t>J.E.;SENESE</w:t>
      </w:r>
      <w:proofErr w:type="gramEnd"/>
      <w:r w:rsidRPr="006610DB">
        <w:rPr>
          <w:rFonts w:ascii="Arial Narrow" w:hAnsi="Arial Narrow"/>
          <w:sz w:val="22"/>
          <w:szCs w:val="22"/>
        </w:rPr>
        <w:t xml:space="preserve">,F.; JESPERSEN,N.D. </w:t>
      </w:r>
      <w:r w:rsidRPr="006610DB">
        <w:rPr>
          <w:rFonts w:ascii="Arial Narrow" w:hAnsi="Arial Narrow"/>
          <w:b/>
          <w:sz w:val="22"/>
          <w:szCs w:val="22"/>
        </w:rPr>
        <w:t>Química:</w:t>
      </w:r>
      <w:r w:rsidRPr="006610DB">
        <w:rPr>
          <w:rFonts w:ascii="Arial Narrow" w:hAnsi="Arial Narrow"/>
          <w:sz w:val="22"/>
          <w:szCs w:val="22"/>
        </w:rPr>
        <w:t xml:space="preserve"> A Matéria e suas Transformações. Tradução de Edilson Clemente da Silva </w:t>
      </w:r>
      <w:r w:rsidRPr="006610DB">
        <w:rPr>
          <w:rFonts w:ascii="Arial Narrow" w:hAnsi="Arial Narrow"/>
          <w:i/>
          <w:sz w:val="22"/>
          <w:szCs w:val="22"/>
        </w:rPr>
        <w:t>et al.,</w:t>
      </w:r>
      <w:r w:rsidRPr="006610DB">
        <w:rPr>
          <w:rFonts w:ascii="Arial Narrow" w:hAnsi="Arial Narrow"/>
          <w:sz w:val="22"/>
          <w:szCs w:val="22"/>
        </w:rPr>
        <w:t xml:space="preserve"> Rio de Janeiro: LTC, </w:t>
      </w:r>
      <w:proofErr w:type="gramStart"/>
      <w:r w:rsidRPr="006610DB">
        <w:rPr>
          <w:rFonts w:ascii="Arial Narrow" w:hAnsi="Arial Narrow"/>
          <w:sz w:val="22"/>
          <w:szCs w:val="22"/>
        </w:rPr>
        <w:t>2009,  v.1</w:t>
      </w:r>
      <w:proofErr w:type="gramEnd"/>
      <w:r w:rsidRPr="006610DB">
        <w:rPr>
          <w:rFonts w:ascii="Arial Narrow" w:hAnsi="Arial Narrow"/>
          <w:sz w:val="22"/>
          <w:szCs w:val="22"/>
        </w:rPr>
        <w:t xml:space="preserve">, 612p. Título original: </w:t>
      </w:r>
      <w:proofErr w:type="spellStart"/>
      <w:r w:rsidRPr="006610DB">
        <w:rPr>
          <w:rFonts w:ascii="Arial Narrow" w:hAnsi="Arial Narrow"/>
          <w:b/>
          <w:sz w:val="22"/>
          <w:szCs w:val="22"/>
        </w:rPr>
        <w:t>Quimica</w:t>
      </w:r>
      <w:proofErr w:type="spellEnd"/>
      <w:r w:rsidRPr="006610DB">
        <w:rPr>
          <w:rFonts w:ascii="Arial Narrow" w:hAnsi="Arial Narrow"/>
          <w:b/>
          <w:sz w:val="22"/>
          <w:szCs w:val="22"/>
        </w:rPr>
        <w:t xml:space="preserve">: </w:t>
      </w:r>
      <w:proofErr w:type="spellStart"/>
      <w:r w:rsidRPr="006610DB">
        <w:rPr>
          <w:rFonts w:ascii="Arial Narrow" w:hAnsi="Arial Narrow"/>
          <w:sz w:val="22"/>
          <w:szCs w:val="22"/>
        </w:rPr>
        <w:t>Matter</w:t>
      </w:r>
      <w:proofErr w:type="spellEnd"/>
      <w:r w:rsidRPr="006610D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0DB">
        <w:rPr>
          <w:rFonts w:ascii="Arial Narrow" w:hAnsi="Arial Narrow"/>
          <w:sz w:val="22"/>
          <w:szCs w:val="22"/>
        </w:rPr>
        <w:t>and</w:t>
      </w:r>
      <w:proofErr w:type="spellEnd"/>
      <w:r w:rsidRPr="006610DB">
        <w:rPr>
          <w:rFonts w:ascii="Arial Narrow" w:hAnsi="Arial Narrow"/>
          <w:sz w:val="22"/>
          <w:szCs w:val="22"/>
        </w:rPr>
        <w:t xml:space="preserve"> its </w:t>
      </w:r>
      <w:proofErr w:type="spellStart"/>
      <w:r w:rsidRPr="006610DB">
        <w:rPr>
          <w:rFonts w:ascii="Arial Narrow" w:hAnsi="Arial Narrow"/>
          <w:sz w:val="22"/>
          <w:szCs w:val="22"/>
        </w:rPr>
        <w:t>changes</w:t>
      </w:r>
      <w:proofErr w:type="spellEnd"/>
      <w:r w:rsidRPr="006610DB">
        <w:rPr>
          <w:rFonts w:ascii="Arial Narrow" w:hAnsi="Arial Narrow"/>
          <w:sz w:val="22"/>
          <w:szCs w:val="22"/>
        </w:rPr>
        <w:t>.</w:t>
      </w:r>
    </w:p>
    <w:p w14:paraId="792F7D73" w14:textId="2DEC9DF0" w:rsidR="00B30AA1" w:rsidRDefault="00B30AA1" w:rsidP="00E7160F">
      <w:pPr>
        <w:pStyle w:val="Corpodetexto2"/>
        <w:spacing w:line="30" w:lineRule="atLeast"/>
        <w:jc w:val="both"/>
        <w:rPr>
          <w:rFonts w:ascii="Arial Narrow" w:hAnsi="Arial Narrow"/>
          <w:sz w:val="22"/>
          <w:szCs w:val="22"/>
        </w:rPr>
      </w:pPr>
    </w:p>
    <w:p w14:paraId="6973CF16" w14:textId="1ADC6319" w:rsidR="00B30AA1" w:rsidRDefault="00B30AA1" w:rsidP="00E7160F">
      <w:pPr>
        <w:pStyle w:val="Corpodetexto2"/>
        <w:spacing w:line="30" w:lineRule="atLeast"/>
        <w:jc w:val="both"/>
        <w:rPr>
          <w:rFonts w:ascii="Arial Narrow" w:hAnsi="Arial Narrow"/>
          <w:sz w:val="22"/>
          <w:szCs w:val="22"/>
        </w:rPr>
      </w:pPr>
    </w:p>
    <w:p w14:paraId="13D28356" w14:textId="77777777" w:rsidR="00B30AA1" w:rsidRPr="006610DB" w:rsidRDefault="00B30AA1" w:rsidP="00E7160F">
      <w:pPr>
        <w:pStyle w:val="Corpodetexto2"/>
        <w:spacing w:line="30" w:lineRule="atLeast"/>
        <w:jc w:val="both"/>
        <w:rPr>
          <w:rFonts w:ascii="Arial Narrow" w:hAnsi="Arial Narrow"/>
          <w:sz w:val="22"/>
          <w:szCs w:val="22"/>
        </w:rPr>
      </w:pPr>
    </w:p>
    <w:p w14:paraId="4CC7D9D0" w14:textId="77777777" w:rsidR="008866DA" w:rsidRPr="006610DB" w:rsidRDefault="008866D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</w:p>
    <w:p w14:paraId="78D9C538" w14:textId="59D3D179" w:rsidR="00CB367D" w:rsidRPr="006610DB" w:rsidRDefault="008866D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  <w:r w:rsidRPr="006610DB">
        <w:rPr>
          <w:rFonts w:ascii="Arial Narrow" w:hAnsi="Arial Narrow"/>
          <w:b/>
          <w:caps/>
          <w:u w:val="single"/>
        </w:rPr>
        <w:t>II</w:t>
      </w:r>
      <w:r w:rsidR="00B55E22" w:rsidRPr="006610DB">
        <w:rPr>
          <w:rFonts w:ascii="Arial Narrow" w:hAnsi="Arial Narrow"/>
          <w:b/>
          <w:caps/>
          <w:u w:val="single"/>
        </w:rPr>
        <w:t xml:space="preserve"> - Química Inorgânica LI</w:t>
      </w:r>
      <w:r w:rsidR="008C4F3B" w:rsidRPr="006610DB">
        <w:rPr>
          <w:rFonts w:ascii="Arial Narrow" w:hAnsi="Arial Narrow"/>
          <w:b/>
          <w:caps/>
          <w:u w:val="single"/>
        </w:rPr>
        <w:t xml:space="preserve"> (Química INORGÂNICA eXPERIMENTAL)</w:t>
      </w:r>
      <w:r w:rsidR="00B55E22" w:rsidRPr="006610DB">
        <w:rPr>
          <w:rFonts w:ascii="Arial Narrow" w:hAnsi="Arial Narrow"/>
          <w:b/>
          <w:caps/>
          <w:u w:val="single"/>
        </w:rPr>
        <w:t xml:space="preserve">  </w:t>
      </w:r>
    </w:p>
    <w:p w14:paraId="5D99D3FC" w14:textId="17639058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 xml:space="preserve">                           </w:t>
      </w:r>
    </w:p>
    <w:p w14:paraId="34AB142A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>1. ESTRUTURA ATÔMICA</w:t>
      </w:r>
    </w:p>
    <w:p w14:paraId="223157DE" w14:textId="7777777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1.1- Bases Históricas do Modelo Atômico Atual; 1.2- Estrutura eletrônica dos átomos </w:t>
      </w:r>
      <w:proofErr w:type="spellStart"/>
      <w:r w:rsidRPr="006610DB">
        <w:rPr>
          <w:rFonts w:ascii="Arial Narrow" w:hAnsi="Arial Narrow"/>
        </w:rPr>
        <w:t>hidrogenóides</w:t>
      </w:r>
      <w:proofErr w:type="spellEnd"/>
      <w:r w:rsidRPr="006610DB">
        <w:rPr>
          <w:rFonts w:ascii="Arial Narrow" w:hAnsi="Arial Narrow"/>
        </w:rPr>
        <w:t xml:space="preserve"> segundo a mecânica quântica; 1.3- Átomos </w:t>
      </w:r>
      <w:proofErr w:type="spellStart"/>
      <w:r w:rsidRPr="006610DB">
        <w:rPr>
          <w:rFonts w:ascii="Arial Narrow" w:hAnsi="Arial Narrow"/>
        </w:rPr>
        <w:t>multieletrônicos</w:t>
      </w:r>
      <w:proofErr w:type="spellEnd"/>
      <w:r w:rsidRPr="006610DB">
        <w:rPr>
          <w:rFonts w:ascii="Arial Narrow" w:hAnsi="Arial Narrow"/>
        </w:rPr>
        <w:t>: blindagem, carga nuclear efetiva e configuração eletrônica dos elementos químicos; 1.4- Quadro periódico: energia de ionização, afinidade eletrônica, eletronegatividade e raio atômico.</w:t>
      </w:r>
    </w:p>
    <w:p w14:paraId="5A04937F" w14:textId="7777777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</w:p>
    <w:p w14:paraId="7C9B63A6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>2. ESTRUTURA MOLECULAR E LIGAÇÃO COVALENTE</w:t>
      </w:r>
    </w:p>
    <w:p w14:paraId="704AC273" w14:textId="7777777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2.1- Estrutura de Lewis: uma revisão; 2.1.1- A regra do octeto, estrutura e propriedades de ligação; 2.1.2- Geometria molecular: teoria da RPECV; 2.2- Abordagem quântica da ligação covalente: Teoria da ligação de valência (TLV); a molécula do hidrogênio, moléculas diatômicas </w:t>
      </w:r>
      <w:proofErr w:type="spellStart"/>
      <w:r w:rsidRPr="006610DB">
        <w:rPr>
          <w:rFonts w:ascii="Arial Narrow" w:hAnsi="Arial Narrow"/>
        </w:rPr>
        <w:t>homonucleares</w:t>
      </w:r>
      <w:proofErr w:type="spellEnd"/>
      <w:r w:rsidRPr="006610DB">
        <w:rPr>
          <w:rFonts w:ascii="Arial Narrow" w:hAnsi="Arial Narrow"/>
        </w:rPr>
        <w:t xml:space="preserve"> e poliatômicas; 2.3- Teoria dos orbitais moleculares (TOM): moléculas diatômicas </w:t>
      </w:r>
      <w:proofErr w:type="spellStart"/>
      <w:r w:rsidRPr="006610DB">
        <w:rPr>
          <w:rFonts w:ascii="Arial Narrow" w:hAnsi="Arial Narrow"/>
        </w:rPr>
        <w:t>homonucleares</w:t>
      </w:r>
      <w:proofErr w:type="spellEnd"/>
      <w:r w:rsidRPr="006610DB">
        <w:rPr>
          <w:rFonts w:ascii="Arial Narrow" w:hAnsi="Arial Narrow"/>
        </w:rPr>
        <w:t xml:space="preserve">, </w:t>
      </w:r>
      <w:proofErr w:type="spellStart"/>
      <w:r w:rsidRPr="006610DB">
        <w:rPr>
          <w:rFonts w:ascii="Arial Narrow" w:hAnsi="Arial Narrow"/>
        </w:rPr>
        <w:t>heteronucleares</w:t>
      </w:r>
      <w:proofErr w:type="spellEnd"/>
      <w:r w:rsidRPr="006610DB">
        <w:rPr>
          <w:rFonts w:ascii="Arial Narrow" w:hAnsi="Arial Narrow"/>
        </w:rPr>
        <w:t>; moléculas poliatômicas. 2.4- Sólidos reticulares e moleculares.</w:t>
      </w:r>
    </w:p>
    <w:p w14:paraId="7F12AC63" w14:textId="7777777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</w:p>
    <w:p w14:paraId="0A6C407D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 xml:space="preserve">3. SÓLIDOS IÔNICOS </w:t>
      </w:r>
    </w:p>
    <w:p w14:paraId="75F2ABE3" w14:textId="7777777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3.1- Aspectos gerais da ligação iônica, racionalização de estruturas, empacotamento de esferas, célula unitária e a descrição da estrutura cristalina, empacotamento de esferas e buracos na estrutura de empacotamento compacto. Aspectos energéticos na formação da ligação iônica, entalpia de rede e suas </w:t>
      </w:r>
      <w:proofErr w:type="spellStart"/>
      <w:r w:rsidRPr="006610DB">
        <w:rPr>
          <w:rFonts w:ascii="Arial Narrow" w:hAnsi="Arial Narrow"/>
        </w:rPr>
        <w:t>conseqüências</w:t>
      </w:r>
      <w:proofErr w:type="spellEnd"/>
      <w:r w:rsidRPr="006610DB">
        <w:rPr>
          <w:rFonts w:ascii="Arial Narrow" w:hAnsi="Arial Narrow"/>
        </w:rPr>
        <w:t>.</w:t>
      </w:r>
    </w:p>
    <w:p w14:paraId="79B9114E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</w:rPr>
      </w:pPr>
    </w:p>
    <w:p w14:paraId="4BD9E8A1" w14:textId="7777777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>4. SÓLIDOS METÁLICOS</w:t>
      </w:r>
    </w:p>
    <w:p w14:paraId="5D753DEF" w14:textId="4E8EECF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>4.1- Aspectos gerais da ligação metálica; Teoria dos elétrons livres; Teoria das bandas. Estrutura de metais: estruturas que não apresentam empacotamento compacto, raios- X, polimorfismo de metais e raios atômicos; Tipos de ligas metálica</w:t>
      </w:r>
    </w:p>
    <w:p w14:paraId="0EE0C34C" w14:textId="5FB0FE31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</w:p>
    <w:p w14:paraId="5E6668FE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>5. QUÍMICA DESCRITIVA DOS ELEMENTOS</w:t>
      </w:r>
    </w:p>
    <w:p w14:paraId="19D6B869" w14:textId="218B4426" w:rsidR="00B55E22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5.1- Hidrogênio e seus compostos; 5.2- A química sistemática dos metais alcalinos e alcalinos terrosos (Grupos 1 e 2); 5.3- Grupo do Boro, (Grupo 13); 5.4- Grupo do carbono, (Grupo 14); 5.5- Grupo do nitrogênio, (Grupo 15); 5.6. Grupo dos </w:t>
      </w:r>
      <w:proofErr w:type="spellStart"/>
      <w:r w:rsidRPr="006610DB">
        <w:rPr>
          <w:rFonts w:ascii="Arial Narrow" w:hAnsi="Arial Narrow"/>
        </w:rPr>
        <w:t>calcogênios</w:t>
      </w:r>
      <w:proofErr w:type="spellEnd"/>
      <w:r w:rsidRPr="006610DB">
        <w:rPr>
          <w:rFonts w:ascii="Arial Narrow" w:hAnsi="Arial Narrow"/>
        </w:rPr>
        <w:t>, (Grupo 16); 5.7. A química sistemática dos halogênios, (Grupo 17); 5.8. Propriedades gerais dos metais de transição. 5.9- Propriedades gerais dos lantanídeos, actinídeos e transactinídeos.</w:t>
      </w:r>
    </w:p>
    <w:p w14:paraId="76C22E2F" w14:textId="77777777" w:rsidR="00E7160F" w:rsidRPr="006610DB" w:rsidRDefault="00E7160F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</w:p>
    <w:p w14:paraId="68426AF2" w14:textId="570DC657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</w:p>
    <w:p w14:paraId="23F801B7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b/>
        </w:rPr>
      </w:pPr>
      <w:r w:rsidRPr="006610DB">
        <w:rPr>
          <w:rFonts w:ascii="Arial Narrow" w:hAnsi="Arial Narrow"/>
          <w:b/>
        </w:rPr>
        <w:t xml:space="preserve">BIBLIOGRAFIA </w:t>
      </w:r>
    </w:p>
    <w:p w14:paraId="467EDE2F" w14:textId="0C1E7E1B" w:rsidR="00B55E22" w:rsidRPr="006610DB" w:rsidRDefault="00B55E22" w:rsidP="00E7160F">
      <w:pPr>
        <w:spacing w:line="30" w:lineRule="atLeast"/>
        <w:ind w:left="284" w:hanging="284"/>
        <w:jc w:val="both"/>
        <w:rPr>
          <w:rFonts w:ascii="Arial Narrow" w:hAnsi="Arial Narrow"/>
        </w:rPr>
      </w:pPr>
    </w:p>
    <w:p w14:paraId="2C28E9DD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  <w:lang w:val="en-US"/>
        </w:rPr>
      </w:pPr>
      <w:r w:rsidRPr="006610DB">
        <w:rPr>
          <w:rFonts w:ascii="Arial Narrow" w:hAnsi="Arial Narrow"/>
        </w:rPr>
        <w:t xml:space="preserve">HUHEEY, J. E., E. A. KEITER, R. L. </w:t>
      </w:r>
      <w:proofErr w:type="spellStart"/>
      <w:r w:rsidRPr="006610DB">
        <w:rPr>
          <w:rFonts w:ascii="Arial Narrow" w:hAnsi="Arial Narrow"/>
        </w:rPr>
        <w:t>Keiter</w:t>
      </w:r>
      <w:proofErr w:type="spellEnd"/>
      <w:r w:rsidRPr="006610DB">
        <w:rPr>
          <w:rFonts w:ascii="Arial Narrow" w:hAnsi="Arial Narrow"/>
        </w:rPr>
        <w:t xml:space="preserve">. </w:t>
      </w:r>
      <w:r w:rsidRPr="006610DB">
        <w:rPr>
          <w:rFonts w:ascii="Arial Narrow" w:hAnsi="Arial Narrow"/>
          <w:b/>
          <w:lang w:val="en-US"/>
        </w:rPr>
        <w:t>Inorganic Chemistry: Principles of Structure and Reactivity.</w:t>
      </w:r>
      <w:r w:rsidRPr="006610DB">
        <w:rPr>
          <w:rFonts w:ascii="Arial Narrow" w:hAnsi="Arial Narrow"/>
          <w:lang w:val="en-US"/>
        </w:rPr>
        <w:t xml:space="preserve"> 4th edition. HarperCollins College Publishers. New York, 1993.</w:t>
      </w:r>
    </w:p>
    <w:p w14:paraId="38A09CFA" w14:textId="77777777" w:rsidR="00B55E22" w:rsidRPr="006610DB" w:rsidRDefault="00B55E22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  <w:lang w:val="en-US"/>
        </w:rPr>
        <w:t xml:space="preserve">SHRIVER, D. F.; ATKINS, P. W., C. H. Langford. </w:t>
      </w:r>
      <w:r w:rsidRPr="006610DB">
        <w:rPr>
          <w:rFonts w:ascii="Arial Narrow" w:hAnsi="Arial Narrow"/>
          <w:b/>
          <w:lang w:val="en-US"/>
        </w:rPr>
        <w:t>Inorganic Chemistry</w:t>
      </w:r>
      <w:r w:rsidRPr="006610DB">
        <w:rPr>
          <w:rFonts w:ascii="Arial Narrow" w:hAnsi="Arial Narrow"/>
          <w:lang w:val="en-US"/>
        </w:rPr>
        <w:t xml:space="preserve">. 2nd edition. Oxford University Press. </w:t>
      </w:r>
      <w:r w:rsidRPr="006610DB">
        <w:rPr>
          <w:rFonts w:ascii="Arial Narrow" w:hAnsi="Arial Narrow"/>
        </w:rPr>
        <w:t>Oxford, 1994.</w:t>
      </w:r>
    </w:p>
    <w:p w14:paraId="04B2E68F" w14:textId="781AF7C6" w:rsidR="00B55E22" w:rsidRPr="006610DB" w:rsidRDefault="00B55E22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LEE, J. D. </w:t>
      </w:r>
      <w:r w:rsidRPr="006610DB">
        <w:rPr>
          <w:rFonts w:ascii="Arial Narrow" w:hAnsi="Arial Narrow"/>
          <w:b/>
        </w:rPr>
        <w:t>Química Inorgânica Não Tão Concisa</w:t>
      </w:r>
      <w:r w:rsidRPr="006610DB">
        <w:rPr>
          <w:rFonts w:ascii="Arial Narrow" w:hAnsi="Arial Narrow"/>
        </w:rPr>
        <w:t>. Tradução da 5</w:t>
      </w:r>
      <w:r w:rsidRPr="006610DB">
        <w:rPr>
          <w:rFonts w:ascii="Arial Narrow" w:hAnsi="Arial Narrow"/>
          <w:vertAlign w:val="superscript"/>
        </w:rPr>
        <w:t>a</w:t>
      </w:r>
      <w:r w:rsidRPr="006610DB">
        <w:rPr>
          <w:rFonts w:ascii="Arial Narrow" w:hAnsi="Arial Narrow"/>
        </w:rPr>
        <w:t xml:space="preserve"> edição inglesa. Editora Edgar </w:t>
      </w:r>
      <w:proofErr w:type="spellStart"/>
      <w:r w:rsidRPr="006610DB">
        <w:rPr>
          <w:rFonts w:ascii="Arial Narrow" w:hAnsi="Arial Narrow"/>
        </w:rPr>
        <w:t>Blücher</w:t>
      </w:r>
      <w:proofErr w:type="spellEnd"/>
      <w:r w:rsidRPr="006610DB">
        <w:rPr>
          <w:rFonts w:ascii="Arial Narrow" w:hAnsi="Arial Narrow"/>
        </w:rPr>
        <w:t xml:space="preserve"> Ltda. São Paulo, SP, 1999.</w:t>
      </w:r>
    </w:p>
    <w:p w14:paraId="5E43B737" w14:textId="77777777" w:rsidR="00B55E22" w:rsidRPr="006610DB" w:rsidRDefault="00B55E22" w:rsidP="00E7160F">
      <w:pPr>
        <w:spacing w:line="30" w:lineRule="atLeast"/>
        <w:ind w:right="-454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SANTOS FILHO, P. F. </w:t>
      </w:r>
      <w:r w:rsidRPr="006610DB">
        <w:rPr>
          <w:rFonts w:ascii="Arial Narrow" w:hAnsi="Arial Narrow"/>
          <w:b/>
        </w:rPr>
        <w:t>Estrutura Atômica &amp; Ligação Química</w:t>
      </w:r>
      <w:r w:rsidRPr="006610DB">
        <w:rPr>
          <w:rFonts w:ascii="Arial Narrow" w:hAnsi="Arial Narrow"/>
        </w:rPr>
        <w:t xml:space="preserve">. 1. ed. São Paulo: </w:t>
      </w:r>
    </w:p>
    <w:p w14:paraId="66D8ACD1" w14:textId="77777777" w:rsidR="00B55E22" w:rsidRPr="006610DB" w:rsidRDefault="00B55E22" w:rsidP="00E7160F">
      <w:pPr>
        <w:spacing w:line="30" w:lineRule="atLeast"/>
        <w:ind w:right="-454"/>
        <w:rPr>
          <w:rFonts w:ascii="Arial Narrow" w:hAnsi="Arial Narrow"/>
        </w:rPr>
      </w:pPr>
      <w:r w:rsidRPr="006610DB">
        <w:rPr>
          <w:rFonts w:ascii="Arial Narrow" w:hAnsi="Arial Narrow"/>
        </w:rPr>
        <w:t>Editora UNICAMP, 1999.</w:t>
      </w:r>
    </w:p>
    <w:p w14:paraId="216AC716" w14:textId="4E594CD2" w:rsidR="00B55E22" w:rsidRPr="006610DB" w:rsidRDefault="00B55E22" w:rsidP="00E7160F">
      <w:pPr>
        <w:spacing w:line="30" w:lineRule="atLeast"/>
        <w:ind w:right="-454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JONES, C. J. A. </w:t>
      </w:r>
      <w:r w:rsidRPr="006610DB">
        <w:rPr>
          <w:rFonts w:ascii="Arial Narrow" w:hAnsi="Arial Narrow"/>
          <w:b/>
        </w:rPr>
        <w:t xml:space="preserve">Química dos Elementos dos Blocos </w:t>
      </w:r>
      <w:proofErr w:type="gramStart"/>
      <w:r w:rsidRPr="006610DB">
        <w:rPr>
          <w:rFonts w:ascii="Arial Narrow" w:hAnsi="Arial Narrow"/>
          <w:b/>
        </w:rPr>
        <w:t>d e</w:t>
      </w:r>
      <w:proofErr w:type="gramEnd"/>
      <w:r w:rsidRPr="006610DB">
        <w:rPr>
          <w:rFonts w:ascii="Arial Narrow" w:hAnsi="Arial Narrow"/>
          <w:b/>
        </w:rPr>
        <w:t xml:space="preserve"> f.</w:t>
      </w:r>
      <w:r w:rsidRPr="006610DB">
        <w:rPr>
          <w:rFonts w:ascii="Arial Narrow" w:hAnsi="Arial Narrow"/>
        </w:rPr>
        <w:t xml:space="preserve"> 1. ed. Porto Alegre: Editora Bookman, 2002.</w:t>
      </w:r>
    </w:p>
    <w:p w14:paraId="37EA1836" w14:textId="77777777" w:rsidR="00B55E22" w:rsidRPr="006610DB" w:rsidRDefault="00B55E22" w:rsidP="00E7160F">
      <w:pPr>
        <w:spacing w:line="30" w:lineRule="atLeast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MAHAN, B. C.; MYERS R. J. </w:t>
      </w:r>
      <w:r w:rsidRPr="006610DB">
        <w:rPr>
          <w:rFonts w:ascii="Arial Narrow" w:hAnsi="Arial Narrow"/>
          <w:b/>
        </w:rPr>
        <w:t>Química - um curso universitário</w:t>
      </w:r>
      <w:r w:rsidRPr="006610DB">
        <w:rPr>
          <w:rFonts w:ascii="Arial Narrow" w:hAnsi="Arial Narrow"/>
        </w:rPr>
        <w:t xml:space="preserve">. 4. ed. São Paulo: Editora Edgard </w:t>
      </w:r>
      <w:proofErr w:type="spellStart"/>
      <w:r w:rsidRPr="006610DB">
        <w:rPr>
          <w:rFonts w:ascii="Arial Narrow" w:hAnsi="Arial Narrow"/>
        </w:rPr>
        <w:t>Blücher</w:t>
      </w:r>
      <w:proofErr w:type="spellEnd"/>
      <w:r w:rsidRPr="006610DB">
        <w:rPr>
          <w:rFonts w:ascii="Arial Narrow" w:hAnsi="Arial Narrow"/>
        </w:rPr>
        <w:t xml:space="preserve"> Ltda., 1997.</w:t>
      </w:r>
    </w:p>
    <w:p w14:paraId="77DC6D9F" w14:textId="184F6A42" w:rsidR="00B55E22" w:rsidRPr="006610DB" w:rsidRDefault="00B55E22" w:rsidP="00E7160F">
      <w:pPr>
        <w:spacing w:line="30" w:lineRule="atLeast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RUSSEL, J. B. </w:t>
      </w:r>
      <w:r w:rsidRPr="006610DB">
        <w:rPr>
          <w:rFonts w:ascii="Arial Narrow" w:hAnsi="Arial Narrow"/>
          <w:b/>
        </w:rPr>
        <w:t>Química Geral</w:t>
      </w:r>
      <w:r w:rsidRPr="006610DB">
        <w:rPr>
          <w:rFonts w:ascii="Arial Narrow" w:hAnsi="Arial Narrow"/>
        </w:rPr>
        <w:t xml:space="preserve">. 2. ed. São Paulo: Editora Mc </w:t>
      </w:r>
      <w:proofErr w:type="spellStart"/>
      <w:r w:rsidRPr="006610DB">
        <w:rPr>
          <w:rFonts w:ascii="Arial Narrow" w:hAnsi="Arial Narrow"/>
        </w:rPr>
        <w:t>Graw</w:t>
      </w:r>
      <w:proofErr w:type="spellEnd"/>
      <w:r w:rsidRPr="006610DB">
        <w:rPr>
          <w:rFonts w:ascii="Arial Narrow" w:hAnsi="Arial Narrow"/>
        </w:rPr>
        <w:t>-Hill do Brasil Ltda., 1994. (Volumes 1 e 2).</w:t>
      </w:r>
    </w:p>
    <w:p w14:paraId="39AC3314" w14:textId="77777777" w:rsidR="008866DA" w:rsidRPr="006610DB" w:rsidRDefault="008866DA" w:rsidP="00E7160F">
      <w:pPr>
        <w:spacing w:line="30" w:lineRule="atLeast"/>
        <w:rPr>
          <w:rFonts w:ascii="Arial Narrow" w:eastAsia="Calibri" w:hAnsi="Arial Narrow" w:cs="Calibri"/>
          <w:b/>
        </w:rPr>
      </w:pPr>
    </w:p>
    <w:p w14:paraId="4378D690" w14:textId="49DBA064" w:rsidR="008866DA" w:rsidRPr="006610DB" w:rsidRDefault="008866D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  <w:r w:rsidRPr="006610DB">
        <w:rPr>
          <w:rFonts w:ascii="Arial Narrow" w:hAnsi="Arial Narrow"/>
          <w:b/>
          <w:caps/>
          <w:u w:val="single"/>
        </w:rPr>
        <w:t xml:space="preserve">III - Química Inorgânica </w:t>
      </w:r>
      <w:proofErr w:type="gramStart"/>
      <w:r w:rsidRPr="006610DB">
        <w:rPr>
          <w:rFonts w:ascii="Arial Narrow" w:hAnsi="Arial Narrow"/>
          <w:b/>
          <w:caps/>
          <w:u w:val="single"/>
        </w:rPr>
        <w:t>LII</w:t>
      </w:r>
      <w:r w:rsidR="000E04B0" w:rsidRPr="006610DB">
        <w:rPr>
          <w:rFonts w:ascii="Arial Narrow" w:hAnsi="Arial Narrow"/>
          <w:b/>
          <w:caps/>
          <w:u w:val="single"/>
        </w:rPr>
        <w:t xml:space="preserve"> </w:t>
      </w:r>
      <w:r w:rsidRPr="006610DB">
        <w:rPr>
          <w:rFonts w:ascii="Arial Narrow" w:hAnsi="Arial Narrow"/>
          <w:b/>
          <w:caps/>
          <w:u w:val="single"/>
        </w:rPr>
        <w:t xml:space="preserve"> </w:t>
      </w:r>
      <w:r w:rsidR="000E04B0" w:rsidRPr="006610DB">
        <w:rPr>
          <w:rFonts w:ascii="Arial Narrow" w:hAnsi="Arial Narrow"/>
          <w:b/>
          <w:caps/>
          <w:u w:val="single"/>
        </w:rPr>
        <w:t>(</w:t>
      </w:r>
      <w:proofErr w:type="gramEnd"/>
      <w:r w:rsidR="000E04B0" w:rsidRPr="006610DB">
        <w:rPr>
          <w:rFonts w:ascii="Arial Narrow" w:hAnsi="Arial Narrow"/>
          <w:b/>
          <w:caps/>
          <w:u w:val="single"/>
        </w:rPr>
        <w:t>Química de Coordenação e ORGANOMETÁLICOS)</w:t>
      </w:r>
      <w:r w:rsidRPr="006610DB">
        <w:rPr>
          <w:rFonts w:ascii="Arial Narrow" w:hAnsi="Arial Narrow"/>
          <w:b/>
          <w:caps/>
          <w:u w:val="single"/>
        </w:rPr>
        <w:t xml:space="preserve">                          </w:t>
      </w:r>
    </w:p>
    <w:p w14:paraId="0DCC23EA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6B8A7410" w14:textId="77777777" w:rsidR="008866DA" w:rsidRPr="006610DB" w:rsidRDefault="008866D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1- COMPOSTOS DE COORDENAÇÃO</w:t>
      </w:r>
    </w:p>
    <w:p w14:paraId="39938286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1.1- Histórico acerca dos compostos de coordenação: contribuições de Werner.</w:t>
      </w:r>
    </w:p>
    <w:p w14:paraId="6B031A21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1.2- Classificação com base no átomo ou íon central (compostos mononucleares,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binucleares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) e nos ligantes (compostos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monodentados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bidentados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hexadentados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);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Quelação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; Número de coordenação;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Nox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 do átomo ou íon central; Complexos neutros, aniônicos, catiônicos. Nomenclatura. 1.3- Aplicações dos compostos de coordenação em análise inorgânica qualitativa; teste específico de íons, mascaramento.</w:t>
      </w:r>
    </w:p>
    <w:p w14:paraId="710E60D1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</w:p>
    <w:p w14:paraId="4FA52371" w14:textId="77777777" w:rsidR="008866DA" w:rsidRPr="006610DB" w:rsidRDefault="008866DA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>2. ESTEREOISOMERIA NOS COMPOSTOS DE COORDENAÇÃO</w:t>
      </w:r>
    </w:p>
    <w:p w14:paraId="0D4D8716" w14:textId="77777777" w:rsidR="008866DA" w:rsidRPr="006610DB" w:rsidRDefault="008866DA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>2.1- Isomeria de Constituição; ligação, ionização, hidratação, coordenação, posição de coordenação. 2.2- Isomeria geométrica (octaédrica, quadrado plana, tetraédrica). 2.3- Isomeria ótica.</w:t>
      </w:r>
    </w:p>
    <w:p w14:paraId="72441315" w14:textId="77777777" w:rsidR="008866DA" w:rsidRPr="006610DB" w:rsidRDefault="008866DA" w:rsidP="00E7160F">
      <w:pPr>
        <w:spacing w:line="30" w:lineRule="atLeast"/>
        <w:jc w:val="both"/>
        <w:rPr>
          <w:rFonts w:ascii="Arial Narrow" w:hAnsi="Arial Narrow"/>
        </w:rPr>
      </w:pPr>
    </w:p>
    <w:p w14:paraId="389D0065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3- TEORIAS DE LIGAÇÃO DOS COMPOSTOS DE COORDENAÇÃO</w:t>
      </w:r>
    </w:p>
    <w:p w14:paraId="7A24EE97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3.1- Abordagem clássica: regra do número atômico efetivo (NAE) ou regra dos 18 elétrons; </w:t>
      </w:r>
    </w:p>
    <w:p w14:paraId="75E21721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3.2- Teoria do Campo Cristalino (TCC); 3.2.1- Parâmetros do Campo Cristalino, desdobramento do campo cristalino, campo forte e fraco, série </w:t>
      </w:r>
      <w:proofErr w:type="spellStart"/>
      <w:r w:rsidRPr="006610DB">
        <w:rPr>
          <w:rFonts w:ascii="Arial Narrow" w:hAnsi="Arial Narrow"/>
          <w:color w:val="auto"/>
          <w:sz w:val="22"/>
          <w:szCs w:val="22"/>
        </w:rPr>
        <w:t>espectroquímica</w:t>
      </w:r>
      <w:proofErr w:type="spellEnd"/>
      <w:r w:rsidRPr="006610DB">
        <w:rPr>
          <w:rFonts w:ascii="Arial Narrow" w:hAnsi="Arial Narrow"/>
          <w:color w:val="auto"/>
          <w:sz w:val="22"/>
          <w:szCs w:val="22"/>
        </w:rPr>
        <w:t xml:space="preserve">, aplicações (octaedros, tetraedros e quadrado plano); Abordagens quânticas: Teoria da ligação de valência (TLV); Teoria dos Orbitais Moleculares (TOM). </w:t>
      </w:r>
    </w:p>
    <w:p w14:paraId="7D9E4BFD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>3.3- Relações das teorias de ligação com as propriedades dos compostos de coordenação, cor, magnetismo.</w:t>
      </w:r>
    </w:p>
    <w:p w14:paraId="3CD6249E" w14:textId="77777777" w:rsidR="008866DA" w:rsidRPr="006610DB" w:rsidRDefault="008866DA" w:rsidP="00E7160F">
      <w:pPr>
        <w:pStyle w:val="Corpodetexto"/>
        <w:spacing w:line="30" w:lineRule="atLeast"/>
        <w:jc w:val="both"/>
        <w:rPr>
          <w:rFonts w:ascii="Arial Narrow" w:hAnsi="Arial Narrow"/>
          <w:color w:val="auto"/>
          <w:sz w:val="22"/>
          <w:szCs w:val="22"/>
        </w:rPr>
      </w:pPr>
    </w:p>
    <w:p w14:paraId="7E47970A" w14:textId="77777777" w:rsidR="008866DA" w:rsidRPr="006610DB" w:rsidRDefault="008866DA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>4- EQUILÍBRIO, CINÉTICA E MECANISMOS DE REAÇÃO DOS COMPOSTOS DE COORDENAÇÃO</w:t>
      </w:r>
    </w:p>
    <w:p w14:paraId="1B7A4C14" w14:textId="0F04612B" w:rsidR="008866DA" w:rsidRPr="006610DB" w:rsidRDefault="008866DA" w:rsidP="00E7160F">
      <w:pPr>
        <w:spacing w:line="30" w:lineRule="atLeast"/>
        <w:jc w:val="both"/>
        <w:rPr>
          <w:rFonts w:ascii="Arial Narrow" w:hAnsi="Arial Narrow"/>
        </w:rPr>
      </w:pPr>
      <w:r w:rsidRPr="006610DB">
        <w:rPr>
          <w:rFonts w:ascii="Arial Narrow" w:hAnsi="Arial Narrow"/>
        </w:rPr>
        <w:t xml:space="preserve">4.1- Reações de substituição para complexos quadrado planares e octaédricos; 4.2- Reações de oxidação e redução; 4.3- Efeito trans; síntese de isômeros </w:t>
      </w:r>
      <w:proofErr w:type="spellStart"/>
      <w:r w:rsidRPr="006610DB">
        <w:rPr>
          <w:rFonts w:ascii="Arial Narrow" w:hAnsi="Arial Narrow"/>
        </w:rPr>
        <w:t>cis-trans</w:t>
      </w:r>
      <w:proofErr w:type="spellEnd"/>
      <w:r w:rsidRPr="006610DB">
        <w:rPr>
          <w:rFonts w:ascii="Arial Narrow" w:hAnsi="Arial Narrow"/>
        </w:rPr>
        <w:t>; 4.4- Constantes de estabilidade; fatores que determinam a estabilidade; velocidade de coordenação; complexos inertes e lábeis 4.5- Mecanismos de substituição dos ligantes (SN</w:t>
      </w:r>
      <w:r w:rsidRPr="006610DB">
        <w:rPr>
          <w:rFonts w:ascii="Arial Narrow" w:hAnsi="Arial Narrow"/>
          <w:vertAlign w:val="subscript"/>
        </w:rPr>
        <w:t>1</w:t>
      </w:r>
      <w:r w:rsidRPr="006610DB">
        <w:rPr>
          <w:rFonts w:ascii="Arial Narrow" w:hAnsi="Arial Narrow"/>
        </w:rPr>
        <w:t>, SN</w:t>
      </w:r>
      <w:r w:rsidRPr="006610DB">
        <w:rPr>
          <w:rFonts w:ascii="Arial Narrow" w:hAnsi="Arial Narrow"/>
          <w:vertAlign w:val="subscript"/>
        </w:rPr>
        <w:t>2</w:t>
      </w:r>
      <w:r w:rsidRPr="006610DB">
        <w:rPr>
          <w:rFonts w:ascii="Arial Narrow" w:hAnsi="Arial Narrow"/>
        </w:rPr>
        <w:t xml:space="preserve">) 4.6- Catálise; princípios gerais; catálise homogênea; catálise heterogênea. 4.7- Introdução aos compostos organometálicos; </w:t>
      </w:r>
      <w:r w:rsidR="007D01C2" w:rsidRPr="006610DB">
        <w:rPr>
          <w:rFonts w:ascii="Arial Narrow" w:hAnsi="Arial Narrow"/>
        </w:rPr>
        <w:t>principais</w:t>
      </w:r>
      <w:r w:rsidRPr="006610DB">
        <w:rPr>
          <w:rFonts w:ascii="Arial Narrow" w:hAnsi="Arial Narrow"/>
        </w:rPr>
        <w:t xml:space="preserve"> reações.</w:t>
      </w:r>
    </w:p>
    <w:p w14:paraId="3DC54F0B" w14:textId="77777777" w:rsidR="008866DA" w:rsidRPr="006610DB" w:rsidRDefault="008866DA" w:rsidP="00E7160F">
      <w:pPr>
        <w:spacing w:line="30" w:lineRule="atLeast"/>
        <w:jc w:val="both"/>
        <w:rPr>
          <w:rFonts w:ascii="Arial Narrow" w:hAnsi="Arial Narrow"/>
        </w:rPr>
      </w:pPr>
    </w:p>
    <w:p w14:paraId="411B196B" w14:textId="77777777" w:rsidR="008866DA" w:rsidRPr="006610DB" w:rsidRDefault="008866DA" w:rsidP="00E7160F">
      <w:pPr>
        <w:spacing w:line="30" w:lineRule="atLeast"/>
        <w:ind w:hanging="180"/>
        <w:jc w:val="both"/>
        <w:rPr>
          <w:rFonts w:ascii="Arial Narrow" w:hAnsi="Arial Narrow"/>
        </w:rPr>
      </w:pPr>
    </w:p>
    <w:p w14:paraId="47AAF8AF" w14:textId="77777777" w:rsidR="008866DA" w:rsidRPr="006610DB" w:rsidRDefault="008866DA" w:rsidP="00E7160F">
      <w:pPr>
        <w:spacing w:line="30" w:lineRule="atLeast"/>
        <w:ind w:hanging="180"/>
        <w:jc w:val="both"/>
        <w:rPr>
          <w:rFonts w:ascii="Arial Narrow" w:eastAsia="Calibri" w:hAnsi="Arial Narrow" w:cs="Calibri"/>
          <w:b/>
          <w:bCs/>
        </w:rPr>
      </w:pPr>
      <w:r w:rsidRPr="006610DB">
        <w:rPr>
          <w:rFonts w:ascii="Arial Narrow" w:hAnsi="Arial Narrow"/>
          <w:b/>
          <w:bCs/>
        </w:rPr>
        <w:t>BIBLIOGRAFIA</w:t>
      </w:r>
    </w:p>
    <w:p w14:paraId="0513311D" w14:textId="77777777" w:rsidR="008866DA" w:rsidRPr="00C06741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  <w:lang w:val="en-US"/>
        </w:rPr>
      </w:pPr>
      <w:r w:rsidRPr="003F77A8">
        <w:rPr>
          <w:rFonts w:ascii="Arial Narrow" w:eastAsia="Times New Roman" w:hAnsi="Arial Narrow" w:cs="Times New Roman"/>
        </w:rPr>
        <w:t xml:space="preserve">E. </w:t>
      </w:r>
      <w:proofErr w:type="spellStart"/>
      <w:r w:rsidRPr="003F77A8">
        <w:rPr>
          <w:rFonts w:ascii="Arial Narrow" w:eastAsia="Times New Roman" w:hAnsi="Arial Narrow" w:cs="Times New Roman"/>
        </w:rPr>
        <w:t>Huheey</w:t>
      </w:r>
      <w:proofErr w:type="spellEnd"/>
      <w:r w:rsidRPr="003F77A8">
        <w:rPr>
          <w:rFonts w:ascii="Arial Narrow" w:eastAsia="Times New Roman" w:hAnsi="Arial Narrow" w:cs="Times New Roman"/>
        </w:rPr>
        <w:t xml:space="preserve">, E. A. </w:t>
      </w:r>
      <w:proofErr w:type="spellStart"/>
      <w:r w:rsidRPr="003F77A8">
        <w:rPr>
          <w:rFonts w:ascii="Arial Narrow" w:eastAsia="Times New Roman" w:hAnsi="Arial Narrow" w:cs="Times New Roman"/>
        </w:rPr>
        <w:t>Keiter</w:t>
      </w:r>
      <w:proofErr w:type="spellEnd"/>
      <w:r w:rsidRPr="003F77A8">
        <w:rPr>
          <w:rFonts w:ascii="Arial Narrow" w:eastAsia="Times New Roman" w:hAnsi="Arial Narrow" w:cs="Times New Roman"/>
        </w:rPr>
        <w:t xml:space="preserve">, R. L. </w:t>
      </w:r>
      <w:proofErr w:type="spellStart"/>
      <w:r w:rsidRPr="003F77A8">
        <w:rPr>
          <w:rFonts w:ascii="Arial Narrow" w:eastAsia="Times New Roman" w:hAnsi="Arial Narrow" w:cs="Times New Roman"/>
        </w:rPr>
        <w:t>Keiter</w:t>
      </w:r>
      <w:proofErr w:type="spellEnd"/>
      <w:r w:rsidRPr="003F77A8">
        <w:rPr>
          <w:rFonts w:ascii="Arial Narrow" w:eastAsia="Times New Roman" w:hAnsi="Arial Narrow" w:cs="Times New Roman"/>
        </w:rPr>
        <w:t xml:space="preserve">. </w:t>
      </w:r>
      <w:r w:rsidRPr="00C06741">
        <w:rPr>
          <w:rFonts w:ascii="Arial Narrow" w:eastAsia="Times New Roman" w:hAnsi="Arial Narrow" w:cs="Times New Roman"/>
          <w:lang w:val="en-US"/>
        </w:rPr>
        <w:t>Inorganic Chemistry: Principles of Structure and Reactivity. 4th edition. HarperCollins College Publishers. New York, 1993.</w:t>
      </w:r>
    </w:p>
    <w:p w14:paraId="4C4FC95A" w14:textId="77777777" w:rsidR="008866DA" w:rsidRPr="00C06741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  <w:lang w:val="en-US"/>
        </w:rPr>
      </w:pPr>
    </w:p>
    <w:p w14:paraId="2BEC54CB" w14:textId="7777777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06741">
        <w:rPr>
          <w:rFonts w:ascii="Arial Narrow" w:eastAsia="Times New Roman" w:hAnsi="Arial Narrow" w:cs="Times New Roman"/>
          <w:lang w:val="en-US"/>
        </w:rPr>
        <w:t xml:space="preserve">D. F. Shriver, P. W. Atkins, C. H. Langford. Inorganic Chemistry. </w:t>
      </w:r>
      <w:proofErr w:type="gramStart"/>
      <w:r w:rsidRPr="00C06741">
        <w:rPr>
          <w:rFonts w:ascii="Arial Narrow" w:eastAsia="Times New Roman" w:hAnsi="Arial Narrow" w:cs="Times New Roman"/>
          <w:lang w:val="en-US"/>
        </w:rPr>
        <w:t>4nd</w:t>
      </w:r>
      <w:proofErr w:type="gramEnd"/>
      <w:r w:rsidRPr="00C06741">
        <w:rPr>
          <w:rFonts w:ascii="Arial Narrow" w:eastAsia="Times New Roman" w:hAnsi="Arial Narrow" w:cs="Times New Roman"/>
          <w:lang w:val="en-US"/>
        </w:rPr>
        <w:t xml:space="preserve"> edition. Oxford University Press. </w:t>
      </w:r>
      <w:r w:rsidRPr="003F77A8">
        <w:rPr>
          <w:rFonts w:ascii="Arial Narrow" w:eastAsia="Times New Roman" w:hAnsi="Arial Narrow" w:cs="Times New Roman"/>
        </w:rPr>
        <w:t>Oxford, 2008.</w:t>
      </w:r>
    </w:p>
    <w:p w14:paraId="247DB415" w14:textId="7777777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05725649" w14:textId="7777777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3F77A8">
        <w:rPr>
          <w:rFonts w:ascii="Arial Narrow" w:eastAsia="Times New Roman" w:hAnsi="Arial Narrow" w:cs="Times New Roman"/>
        </w:rPr>
        <w:t xml:space="preserve">J. D. Lee. Química Inorgânica Não Tão Concisa. Tradução da 5a edição inglesa. Editora Edgar </w:t>
      </w:r>
      <w:proofErr w:type="spellStart"/>
      <w:r w:rsidRPr="003F77A8">
        <w:rPr>
          <w:rFonts w:ascii="Arial Narrow" w:eastAsia="Times New Roman" w:hAnsi="Arial Narrow" w:cs="Times New Roman"/>
        </w:rPr>
        <w:t>Blücher</w:t>
      </w:r>
      <w:proofErr w:type="spellEnd"/>
      <w:r w:rsidRPr="003F77A8">
        <w:rPr>
          <w:rFonts w:ascii="Arial Narrow" w:eastAsia="Times New Roman" w:hAnsi="Arial Narrow" w:cs="Times New Roman"/>
        </w:rPr>
        <w:t xml:space="preserve"> Ltda. São Paulo, SP, 1999.</w:t>
      </w:r>
    </w:p>
    <w:p w14:paraId="0E64DB08" w14:textId="7777777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4E337156" w14:textId="7777777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3F77A8">
        <w:rPr>
          <w:rFonts w:ascii="Arial Narrow" w:eastAsia="Times New Roman" w:hAnsi="Arial Narrow" w:cs="Times New Roman"/>
        </w:rPr>
        <w:t>P. F. Santos Filho. Estrutura Atômica &amp; Ligação Química. 1. ed. São Paulo: Editora UNICAMP, 1999.</w:t>
      </w:r>
    </w:p>
    <w:p w14:paraId="268FC942" w14:textId="7777777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7528BAB8" w14:textId="67ECDA27" w:rsidR="008866DA" w:rsidRPr="003F77A8" w:rsidRDefault="008866DA" w:rsidP="003F77A8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3F77A8">
        <w:rPr>
          <w:rFonts w:ascii="Arial Narrow" w:eastAsia="Times New Roman" w:hAnsi="Arial Narrow" w:cs="Times New Roman"/>
        </w:rPr>
        <w:t xml:space="preserve">C. J.   Jones. A Química dos Elementos dos Blocos </w:t>
      </w:r>
      <w:proofErr w:type="gramStart"/>
      <w:r w:rsidRPr="003F77A8">
        <w:rPr>
          <w:rFonts w:ascii="Arial Narrow" w:eastAsia="Times New Roman" w:hAnsi="Arial Narrow" w:cs="Times New Roman"/>
          <w:i/>
          <w:iCs/>
        </w:rPr>
        <w:t>d</w:t>
      </w:r>
      <w:r w:rsidR="008F5FE2" w:rsidRPr="003F77A8">
        <w:rPr>
          <w:rFonts w:ascii="Arial Narrow" w:eastAsia="Times New Roman" w:hAnsi="Arial Narrow" w:cs="Times New Roman"/>
          <w:i/>
          <w:iCs/>
        </w:rPr>
        <w:t xml:space="preserve"> </w:t>
      </w:r>
      <w:r w:rsidRPr="003F77A8">
        <w:rPr>
          <w:rFonts w:ascii="Arial Narrow" w:eastAsia="Times New Roman" w:hAnsi="Arial Narrow" w:cs="Times New Roman"/>
        </w:rPr>
        <w:t>e</w:t>
      </w:r>
      <w:proofErr w:type="gramEnd"/>
      <w:r w:rsidRPr="003F77A8">
        <w:rPr>
          <w:rFonts w:ascii="Arial Narrow" w:eastAsia="Times New Roman" w:hAnsi="Arial Narrow" w:cs="Times New Roman"/>
          <w:i/>
          <w:iCs/>
        </w:rPr>
        <w:t xml:space="preserve"> f</w:t>
      </w:r>
      <w:r w:rsidRPr="003F77A8">
        <w:rPr>
          <w:rFonts w:ascii="Arial Narrow" w:eastAsia="Times New Roman" w:hAnsi="Arial Narrow" w:cs="Times New Roman"/>
        </w:rPr>
        <w:t>. 1. ed. Porto Alegre: Editora Bookman, 2002</w:t>
      </w:r>
    </w:p>
    <w:p w14:paraId="72433B86" w14:textId="77777777" w:rsidR="008866DA" w:rsidRPr="006610DB" w:rsidRDefault="008866DA" w:rsidP="00E7160F">
      <w:pPr>
        <w:spacing w:line="30" w:lineRule="atLeast"/>
        <w:ind w:right="-454"/>
        <w:rPr>
          <w:rFonts w:ascii="Arial Narrow" w:hAnsi="Arial Narrow"/>
        </w:rPr>
      </w:pPr>
    </w:p>
    <w:p w14:paraId="1637E045" w14:textId="2AFE0FB9" w:rsidR="00357C1A" w:rsidRPr="006610DB" w:rsidRDefault="008866D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  <w:r w:rsidRPr="006610DB">
        <w:rPr>
          <w:rFonts w:ascii="Arial Narrow" w:hAnsi="Arial Narrow"/>
          <w:b/>
          <w:caps/>
          <w:u w:val="single"/>
        </w:rPr>
        <w:t>V</w:t>
      </w:r>
      <w:r w:rsidR="00357C1A" w:rsidRPr="006610DB">
        <w:rPr>
          <w:rFonts w:ascii="Arial Narrow" w:hAnsi="Arial Narrow"/>
          <w:b/>
          <w:caps/>
          <w:u w:val="single"/>
        </w:rPr>
        <w:t xml:space="preserve"> - Química gERAL  </w:t>
      </w:r>
    </w:p>
    <w:p w14:paraId="49397A20" w14:textId="77777777" w:rsidR="00357C1A" w:rsidRPr="006610DB" w:rsidRDefault="00357C1A" w:rsidP="00E7160F">
      <w:pPr>
        <w:spacing w:line="30" w:lineRule="atLeast"/>
        <w:rPr>
          <w:rFonts w:ascii="Arial Narrow" w:eastAsia="Times New Roman" w:hAnsi="Arial Narrow" w:cs="Times New Roman"/>
        </w:rPr>
      </w:pPr>
    </w:p>
    <w:p w14:paraId="46757F33" w14:textId="51B288DD" w:rsidR="00CB367D" w:rsidRPr="00CB367D" w:rsidRDefault="00CB367D" w:rsidP="00E7160F">
      <w:pPr>
        <w:spacing w:line="30" w:lineRule="atLeast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1- MATÉRIA E ENERGIA</w:t>
      </w:r>
    </w:p>
    <w:p w14:paraId="249D9C59" w14:textId="25968302" w:rsidR="00CB367D" w:rsidRPr="006610DB" w:rsidRDefault="00CB367D" w:rsidP="00E7160F">
      <w:pPr>
        <w:numPr>
          <w:ilvl w:val="0"/>
          <w:numId w:val="3"/>
        </w:numPr>
        <w:spacing w:line="30" w:lineRule="atLeast"/>
        <w:ind w:left="360"/>
        <w:textAlignment w:val="baseline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Propriedades Físicas e Químicas da Matéria; 1.2 – Energia; 1.3- Transformações físicas e químicas.</w:t>
      </w:r>
    </w:p>
    <w:p w14:paraId="1A2CB207" w14:textId="77777777" w:rsidR="008866DA" w:rsidRPr="00CB367D" w:rsidRDefault="008866DA" w:rsidP="00E7160F">
      <w:pPr>
        <w:spacing w:line="30" w:lineRule="atLeast"/>
        <w:ind w:left="360"/>
        <w:textAlignment w:val="baseline"/>
        <w:rPr>
          <w:rFonts w:ascii="Arial Narrow" w:eastAsia="Times New Roman" w:hAnsi="Arial Narrow" w:cs="Times New Roman"/>
        </w:rPr>
      </w:pPr>
    </w:p>
    <w:p w14:paraId="4D83CD7C" w14:textId="77777777" w:rsidR="00CB367D" w:rsidRPr="00CB367D" w:rsidRDefault="00CB367D" w:rsidP="00E7160F">
      <w:pPr>
        <w:spacing w:line="30" w:lineRule="atLeast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2-ESTRUTURA ATÔMICA</w:t>
      </w:r>
    </w:p>
    <w:p w14:paraId="546EEF01" w14:textId="076C3B89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2.1- Modelos atômicos; 2.2- Modelo atômico atual; 2.3- O núcleo do átomo; 2.4- Decaimento Nuclear: evidências e reações; padrões de estabilidade nuclear; predição do tipo de decaimento nuclear; nucleossíntese; 2.5- Radiação Nuclear: efeito biológico, medida de velocidade, usos dos radioisótopos; 2.6- Energia nuclear: conversão Massa-Energia, fissão e fusão nuclear, química da energia nuclear; 2.7- Tabela Periódica.</w:t>
      </w:r>
    </w:p>
    <w:p w14:paraId="5E34AB25" w14:textId="77777777" w:rsidR="008866DA" w:rsidRPr="00CB367D" w:rsidRDefault="008866DA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</w:p>
    <w:p w14:paraId="3ED3D4DA" w14:textId="77777777" w:rsidR="00CB367D" w:rsidRPr="00CB367D" w:rsidRDefault="00CB367D" w:rsidP="00E7160F">
      <w:pPr>
        <w:spacing w:line="30" w:lineRule="atLeast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3- LIGAÇÕES QUÍMICAS</w:t>
      </w:r>
    </w:p>
    <w:p w14:paraId="5F9980B7" w14:textId="03B5B58A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3.1- Estrutura de Lewis – a regra do octeto; 3.2- Tipos de Ligação: Iônica, Covalente, Metálica, Coordenativa.</w:t>
      </w:r>
    </w:p>
    <w:p w14:paraId="6D022C59" w14:textId="77777777" w:rsidR="008866DA" w:rsidRPr="00CB367D" w:rsidRDefault="008866DA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</w:p>
    <w:p w14:paraId="1EEBDE4D" w14:textId="77777777" w:rsidR="00CB367D" w:rsidRPr="00CB367D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4- ESTEQUIOMETRIA E SOLUÇÕES</w:t>
      </w:r>
    </w:p>
    <w:p w14:paraId="59BBE013" w14:textId="67E68082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4.1- Mol, estequiometria das fórmulas, equações químicas, estequiometria de reações; 4.2- Terminologia das soluções, unidades de concentração.</w:t>
      </w:r>
    </w:p>
    <w:p w14:paraId="10DCDA77" w14:textId="77777777" w:rsidR="008866DA" w:rsidRPr="00CB367D" w:rsidRDefault="008866DA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</w:p>
    <w:p w14:paraId="17902A46" w14:textId="77777777" w:rsidR="00CB367D" w:rsidRPr="00CB367D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5- REAÇÕES QUÍMICAS</w:t>
      </w:r>
    </w:p>
    <w:p w14:paraId="10B26C17" w14:textId="63CFEF69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5.1- Representações de reações; 5.2- Classificação das reações: ácido-base, precipitação, óxido-redução e complexação; 5.3- Balanceamento de reações.</w:t>
      </w:r>
    </w:p>
    <w:p w14:paraId="3B20799E" w14:textId="77777777" w:rsidR="008866DA" w:rsidRPr="00CB367D" w:rsidRDefault="008866DA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</w:p>
    <w:p w14:paraId="27E96BB9" w14:textId="2FAB07F0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6- EQUILÍBRIO QUÍMICO</w:t>
      </w:r>
    </w:p>
    <w:p w14:paraId="4F5C3F41" w14:textId="77777777" w:rsidR="008866DA" w:rsidRPr="00CB367D" w:rsidRDefault="008866DA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</w:p>
    <w:p w14:paraId="40D668FB" w14:textId="6FADF077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6.1- Atividade e coeficiente de atividade; 6.2- Hidrólise da água; 6.3- Equilíbrio de ionização ácido-base; 6.4- Escala de pH; 6.5- Solução tampão (propriedades, preparação e capacidade tampão).</w:t>
      </w:r>
    </w:p>
    <w:p w14:paraId="7EEEF146" w14:textId="77777777" w:rsidR="008866DA" w:rsidRPr="00CB367D" w:rsidRDefault="008866DA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</w:p>
    <w:p w14:paraId="084B51D4" w14:textId="77777777" w:rsidR="00CB367D" w:rsidRPr="006610DB" w:rsidRDefault="00CB367D" w:rsidP="00E7160F">
      <w:pPr>
        <w:spacing w:line="30" w:lineRule="atLeast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7- NOÇÕES DE TERMODINÂMICA</w:t>
      </w:r>
    </w:p>
    <w:p w14:paraId="5237DF4D" w14:textId="395B8D5F" w:rsidR="00CB367D" w:rsidRPr="006610DB" w:rsidRDefault="00CB367D" w:rsidP="00E7160F">
      <w:pPr>
        <w:spacing w:line="30" w:lineRule="atLeast"/>
        <w:jc w:val="both"/>
        <w:rPr>
          <w:rFonts w:ascii="Arial Narrow" w:eastAsia="Calibri" w:hAnsi="Arial Narrow" w:cs="Calibri"/>
          <w:b/>
        </w:rPr>
      </w:pPr>
      <w:r w:rsidRPr="006610DB">
        <w:rPr>
          <w:rFonts w:ascii="Arial Narrow" w:eastAsia="Times New Roman" w:hAnsi="Arial Narrow" w:cs="Times New Roman"/>
        </w:rPr>
        <w:t xml:space="preserve">7.1- Entalpia, trabalho, calor; 7.2- Equações termoquímicas – </w:t>
      </w:r>
      <w:r w:rsidRPr="006610DB">
        <w:rPr>
          <w:rFonts w:ascii="Arial Narrow" w:eastAsia="Times New Roman" w:hAnsi="Arial Narrow" w:cs="Times New Roman"/>
          <w:i/>
          <w:iCs/>
        </w:rPr>
        <w:t>Lei de Hess</w:t>
      </w:r>
      <w:r w:rsidRPr="006610DB">
        <w:rPr>
          <w:rFonts w:ascii="Arial Narrow" w:eastAsia="Times New Roman" w:hAnsi="Arial Narrow" w:cs="Times New Roman"/>
        </w:rPr>
        <w:t>; 7.3- Entropia e Energia Livre de Gibbs; 7.4.-Espontaneidade das reações.</w:t>
      </w:r>
    </w:p>
    <w:p w14:paraId="69D56326" w14:textId="77777777" w:rsidR="00E7160F" w:rsidRDefault="00E7160F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  <w:b/>
          <w:bCs/>
        </w:rPr>
      </w:pPr>
    </w:p>
    <w:p w14:paraId="72B2C5B1" w14:textId="6BBA6C30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  <w:b/>
          <w:bCs/>
        </w:rPr>
        <w:t>BIBLIOGRAFIA BÁSICA:</w:t>
      </w:r>
    </w:p>
    <w:p w14:paraId="4F570E10" w14:textId="77777777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  <w:lang w:val="en-US"/>
        </w:rPr>
      </w:pPr>
      <w:r w:rsidRPr="00CB367D">
        <w:rPr>
          <w:rFonts w:ascii="Arial Narrow" w:eastAsia="Times New Roman" w:hAnsi="Arial Narrow" w:cs="Times New Roman"/>
        </w:rPr>
        <w:t xml:space="preserve">ATKINS, P.; JONES, L. </w:t>
      </w:r>
      <w:r w:rsidRPr="00CB367D">
        <w:rPr>
          <w:rFonts w:ascii="Arial Narrow" w:eastAsia="Times New Roman" w:hAnsi="Arial Narrow" w:cs="Times New Roman"/>
          <w:b/>
          <w:bCs/>
        </w:rPr>
        <w:t xml:space="preserve">Princípios de Química: </w:t>
      </w:r>
      <w:r w:rsidRPr="00CB367D">
        <w:rPr>
          <w:rFonts w:ascii="Arial Narrow" w:eastAsia="Times New Roman" w:hAnsi="Arial Narrow" w:cs="Times New Roman"/>
        </w:rPr>
        <w:t xml:space="preserve">Questionando a vida moderna e o meio ambiente. Tradução de Ignez Caracelli </w:t>
      </w:r>
      <w:r w:rsidRPr="00CB367D">
        <w:rPr>
          <w:rFonts w:ascii="Arial Narrow" w:eastAsia="Times New Roman" w:hAnsi="Arial Narrow" w:cs="Times New Roman"/>
          <w:i/>
          <w:iCs/>
        </w:rPr>
        <w:t>et al;</w:t>
      </w:r>
      <w:r w:rsidRPr="00CB367D">
        <w:rPr>
          <w:rFonts w:ascii="Arial Narrow" w:eastAsia="Times New Roman" w:hAnsi="Arial Narrow" w:cs="Times New Roman"/>
        </w:rPr>
        <w:t xml:space="preserve">5ª Edição, Porto Alegre: Bookman, 2011. </w:t>
      </w:r>
      <w:r w:rsidRPr="00CB367D">
        <w:rPr>
          <w:rFonts w:ascii="Arial Narrow" w:eastAsia="Times New Roman" w:hAnsi="Arial Narrow" w:cs="Times New Roman"/>
          <w:lang w:val="en-US"/>
        </w:rPr>
        <w:t xml:space="preserve">968 p. </w:t>
      </w:r>
      <w:proofErr w:type="spellStart"/>
      <w:r w:rsidRPr="00CB367D">
        <w:rPr>
          <w:rFonts w:ascii="Arial Narrow" w:eastAsia="Times New Roman" w:hAnsi="Arial Narrow" w:cs="Times New Roman"/>
          <w:lang w:val="en-US"/>
        </w:rPr>
        <w:t>Título</w:t>
      </w:r>
      <w:proofErr w:type="spellEnd"/>
      <w:r w:rsidRPr="00CB367D">
        <w:rPr>
          <w:rFonts w:ascii="Arial Narrow" w:eastAsia="Times New Roman" w:hAnsi="Arial Narrow" w:cs="Times New Roman"/>
          <w:lang w:val="en-US"/>
        </w:rPr>
        <w:t xml:space="preserve"> original: Chemical principles: the quest for insight.</w:t>
      </w:r>
    </w:p>
    <w:p w14:paraId="28218D61" w14:textId="77777777" w:rsidR="00CB367D" w:rsidRPr="006610DB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  <w:lang w:val="en-US"/>
        </w:rPr>
        <w:t>BROWN, T. L.</w:t>
      </w:r>
      <w:r w:rsidRPr="00CB367D">
        <w:rPr>
          <w:rFonts w:ascii="Arial Narrow" w:eastAsia="Times New Roman" w:hAnsi="Arial Narrow" w:cs="Times New Roman"/>
          <w:i/>
          <w:iCs/>
          <w:lang w:val="en-US"/>
        </w:rPr>
        <w:t xml:space="preserve">et al. </w:t>
      </w:r>
      <w:proofErr w:type="spellStart"/>
      <w:proofErr w:type="gramStart"/>
      <w:r w:rsidRPr="00CB367D">
        <w:rPr>
          <w:rFonts w:ascii="Arial Narrow" w:eastAsia="Times New Roman" w:hAnsi="Arial Narrow" w:cs="Times New Roman"/>
          <w:b/>
          <w:bCs/>
        </w:rPr>
        <w:t>Química:</w:t>
      </w:r>
      <w:r w:rsidRPr="00CB367D">
        <w:rPr>
          <w:rFonts w:ascii="Arial Narrow" w:eastAsia="Times New Roman" w:hAnsi="Arial Narrow" w:cs="Times New Roman"/>
        </w:rPr>
        <w:t>A</w:t>
      </w:r>
      <w:proofErr w:type="spellEnd"/>
      <w:proofErr w:type="gramEnd"/>
      <w:r w:rsidRPr="00CB367D">
        <w:rPr>
          <w:rFonts w:ascii="Arial Narrow" w:eastAsia="Times New Roman" w:hAnsi="Arial Narrow" w:cs="Times New Roman"/>
        </w:rPr>
        <w:t xml:space="preserve"> Ciência Central. Tradução de Robson Mendes Matos. 9ª Edição. São Paulo: Pearson Prentice Hall, 2005. 972 p. Título original: </w:t>
      </w:r>
      <w:proofErr w:type="spellStart"/>
      <w:r w:rsidRPr="00CB367D">
        <w:rPr>
          <w:rFonts w:ascii="Arial Narrow" w:eastAsia="Times New Roman" w:hAnsi="Arial Narrow" w:cs="Times New Roman"/>
        </w:rPr>
        <w:t>Chemistry</w:t>
      </w:r>
      <w:proofErr w:type="spellEnd"/>
      <w:r w:rsidRPr="00CB367D">
        <w:rPr>
          <w:rFonts w:ascii="Arial Narrow" w:eastAsia="Times New Roman" w:hAnsi="Arial Narrow" w:cs="Times New Roman"/>
        </w:rPr>
        <w:t>: The Central Science.</w:t>
      </w:r>
    </w:p>
    <w:p w14:paraId="78D81004" w14:textId="560B900A" w:rsidR="00CB367D" w:rsidRPr="006610DB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6610DB">
        <w:rPr>
          <w:rFonts w:ascii="Arial Narrow" w:eastAsia="Times New Roman" w:hAnsi="Arial Narrow" w:cs="Times New Roman"/>
        </w:rPr>
        <w:t xml:space="preserve">BRADY, J.E.; SENESE, F.; JESPERSEN, N.D. </w:t>
      </w:r>
      <w:r w:rsidRPr="006610DB">
        <w:rPr>
          <w:rFonts w:ascii="Arial Narrow" w:eastAsia="Times New Roman" w:hAnsi="Arial Narrow" w:cs="Times New Roman"/>
          <w:b/>
          <w:bCs/>
        </w:rPr>
        <w:t>Química:</w:t>
      </w:r>
      <w:r w:rsidRPr="006610DB">
        <w:rPr>
          <w:rFonts w:ascii="Arial Narrow" w:eastAsia="Times New Roman" w:hAnsi="Arial Narrow" w:cs="Times New Roman"/>
        </w:rPr>
        <w:t xml:space="preserve"> A Matéria e suas Transformações. Tradução de Edilson Clemente da Silva </w:t>
      </w:r>
      <w:r w:rsidRPr="006610DB">
        <w:rPr>
          <w:rFonts w:ascii="Arial Narrow" w:eastAsia="Times New Roman" w:hAnsi="Arial Narrow" w:cs="Times New Roman"/>
          <w:i/>
          <w:iCs/>
        </w:rPr>
        <w:t>et al.,</w:t>
      </w:r>
      <w:r w:rsidRPr="006610DB">
        <w:rPr>
          <w:rFonts w:ascii="Arial Narrow" w:eastAsia="Times New Roman" w:hAnsi="Arial Narrow" w:cs="Times New Roman"/>
        </w:rPr>
        <w:t xml:space="preserve"> Rio de Janeiro: LTC, 2009, v.1, 612p. Título original: </w:t>
      </w:r>
      <w:proofErr w:type="spellStart"/>
      <w:r w:rsidRPr="006610DB">
        <w:rPr>
          <w:rFonts w:ascii="Arial Narrow" w:eastAsia="Times New Roman" w:hAnsi="Arial Narrow" w:cs="Times New Roman"/>
        </w:rPr>
        <w:t>Chemistry</w:t>
      </w:r>
      <w:proofErr w:type="spellEnd"/>
      <w:r w:rsidRPr="006610DB">
        <w:rPr>
          <w:rFonts w:ascii="Arial Narrow" w:eastAsia="Times New Roman" w:hAnsi="Arial Narrow" w:cs="Times New Roman"/>
        </w:rPr>
        <w:t xml:space="preserve">: </w:t>
      </w:r>
      <w:proofErr w:type="spellStart"/>
      <w:r w:rsidRPr="006610DB">
        <w:rPr>
          <w:rFonts w:ascii="Arial Narrow" w:eastAsia="Times New Roman" w:hAnsi="Arial Narrow" w:cs="Times New Roman"/>
        </w:rPr>
        <w:t>Matter</w:t>
      </w:r>
      <w:proofErr w:type="spellEnd"/>
      <w:r w:rsidRPr="006610DB">
        <w:rPr>
          <w:rFonts w:ascii="Arial Narrow" w:eastAsia="Times New Roman" w:hAnsi="Arial Narrow" w:cs="Times New Roman"/>
        </w:rPr>
        <w:t xml:space="preserve"> </w:t>
      </w:r>
      <w:proofErr w:type="spellStart"/>
      <w:r w:rsidRPr="006610DB">
        <w:rPr>
          <w:rFonts w:ascii="Arial Narrow" w:eastAsia="Times New Roman" w:hAnsi="Arial Narrow" w:cs="Times New Roman"/>
        </w:rPr>
        <w:t>and</w:t>
      </w:r>
      <w:proofErr w:type="spellEnd"/>
      <w:r w:rsidRPr="006610DB">
        <w:rPr>
          <w:rFonts w:ascii="Arial Narrow" w:eastAsia="Times New Roman" w:hAnsi="Arial Narrow" w:cs="Times New Roman"/>
        </w:rPr>
        <w:t xml:space="preserve"> its </w:t>
      </w:r>
      <w:proofErr w:type="spellStart"/>
      <w:r w:rsidRPr="006610DB">
        <w:rPr>
          <w:rFonts w:ascii="Arial Narrow" w:eastAsia="Times New Roman" w:hAnsi="Arial Narrow" w:cs="Times New Roman"/>
        </w:rPr>
        <w:t>changes</w:t>
      </w:r>
      <w:proofErr w:type="spellEnd"/>
      <w:r w:rsidRPr="006610DB">
        <w:rPr>
          <w:rFonts w:ascii="Arial Narrow" w:eastAsia="Times New Roman" w:hAnsi="Arial Narrow" w:cs="Times New Roman"/>
        </w:rPr>
        <w:t>.</w:t>
      </w:r>
    </w:p>
    <w:p w14:paraId="24AE3E8E" w14:textId="4BA2949E" w:rsidR="00CB367D" w:rsidRPr="006610DB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1B7F7E0A" w14:textId="77777777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  <w:b/>
          <w:bCs/>
        </w:rPr>
        <w:t>IBLIOGRAFIA COMPLEMENTAR:</w:t>
      </w:r>
    </w:p>
    <w:p w14:paraId="051302EE" w14:textId="2758DB32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RUSSEL,</w:t>
      </w:r>
      <w:r w:rsidRPr="006610DB">
        <w:rPr>
          <w:rFonts w:ascii="Arial Narrow" w:eastAsia="Times New Roman" w:hAnsi="Arial Narrow" w:cs="Times New Roman"/>
        </w:rPr>
        <w:t xml:space="preserve"> </w:t>
      </w:r>
      <w:r w:rsidRPr="00CB367D">
        <w:rPr>
          <w:rFonts w:ascii="Arial Narrow" w:eastAsia="Times New Roman" w:hAnsi="Arial Narrow" w:cs="Times New Roman"/>
        </w:rPr>
        <w:t xml:space="preserve">J. </w:t>
      </w:r>
      <w:proofErr w:type="spellStart"/>
      <w:proofErr w:type="gramStart"/>
      <w:r w:rsidRPr="00CB367D">
        <w:rPr>
          <w:rFonts w:ascii="Arial Narrow" w:eastAsia="Times New Roman" w:hAnsi="Arial Narrow" w:cs="Times New Roman"/>
        </w:rPr>
        <w:t>B.</w:t>
      </w:r>
      <w:r w:rsidRPr="00CB367D">
        <w:rPr>
          <w:rFonts w:ascii="Arial Narrow" w:eastAsia="Times New Roman" w:hAnsi="Arial Narrow" w:cs="Times New Roman"/>
          <w:b/>
          <w:bCs/>
        </w:rPr>
        <w:t>Química</w:t>
      </w:r>
      <w:proofErr w:type="spellEnd"/>
      <w:proofErr w:type="gramEnd"/>
      <w:r w:rsidRPr="00CB367D">
        <w:rPr>
          <w:rFonts w:ascii="Arial Narrow" w:eastAsia="Times New Roman" w:hAnsi="Arial Narrow" w:cs="Times New Roman"/>
          <w:b/>
          <w:bCs/>
        </w:rPr>
        <w:t xml:space="preserve"> Geral</w:t>
      </w:r>
      <w:r w:rsidRPr="00CB367D">
        <w:rPr>
          <w:rFonts w:ascii="Arial Narrow" w:eastAsia="Times New Roman" w:hAnsi="Arial Narrow" w:cs="Times New Roman"/>
        </w:rPr>
        <w:t xml:space="preserve">. 2ª Edição. Rio de Janeiro: Pearson, 1994. Vol.1. 822p. Título original: General </w:t>
      </w:r>
      <w:proofErr w:type="spellStart"/>
      <w:r w:rsidRPr="00CB367D">
        <w:rPr>
          <w:rFonts w:ascii="Arial Narrow" w:eastAsia="Times New Roman" w:hAnsi="Arial Narrow" w:cs="Times New Roman"/>
        </w:rPr>
        <w:t>Chemistry</w:t>
      </w:r>
      <w:proofErr w:type="spellEnd"/>
      <w:r w:rsidRPr="00CB367D">
        <w:rPr>
          <w:rFonts w:ascii="Arial Narrow" w:eastAsia="Times New Roman" w:hAnsi="Arial Narrow" w:cs="Times New Roman"/>
        </w:rPr>
        <w:t>. </w:t>
      </w:r>
    </w:p>
    <w:p w14:paraId="456407E7" w14:textId="16DDCCEE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>RUSSEL,</w:t>
      </w:r>
      <w:r w:rsidRPr="006610DB">
        <w:rPr>
          <w:rFonts w:ascii="Arial Narrow" w:eastAsia="Times New Roman" w:hAnsi="Arial Narrow" w:cs="Times New Roman"/>
        </w:rPr>
        <w:t xml:space="preserve"> </w:t>
      </w:r>
      <w:r w:rsidRPr="00CB367D">
        <w:rPr>
          <w:rFonts w:ascii="Arial Narrow" w:eastAsia="Times New Roman" w:hAnsi="Arial Narrow" w:cs="Times New Roman"/>
        </w:rPr>
        <w:t xml:space="preserve">J. </w:t>
      </w:r>
      <w:proofErr w:type="spellStart"/>
      <w:proofErr w:type="gramStart"/>
      <w:r w:rsidRPr="00CB367D">
        <w:rPr>
          <w:rFonts w:ascii="Arial Narrow" w:eastAsia="Times New Roman" w:hAnsi="Arial Narrow" w:cs="Times New Roman"/>
        </w:rPr>
        <w:t>B.</w:t>
      </w:r>
      <w:r w:rsidRPr="00CB367D">
        <w:rPr>
          <w:rFonts w:ascii="Arial Narrow" w:eastAsia="Times New Roman" w:hAnsi="Arial Narrow" w:cs="Times New Roman"/>
          <w:b/>
          <w:bCs/>
        </w:rPr>
        <w:t>Química</w:t>
      </w:r>
      <w:proofErr w:type="spellEnd"/>
      <w:proofErr w:type="gramEnd"/>
      <w:r w:rsidRPr="00CB367D">
        <w:rPr>
          <w:rFonts w:ascii="Arial Narrow" w:eastAsia="Times New Roman" w:hAnsi="Arial Narrow" w:cs="Times New Roman"/>
          <w:b/>
          <w:bCs/>
        </w:rPr>
        <w:t xml:space="preserve"> Geral</w:t>
      </w:r>
      <w:r w:rsidRPr="00CB367D">
        <w:rPr>
          <w:rFonts w:ascii="Arial Narrow" w:eastAsia="Times New Roman" w:hAnsi="Arial Narrow" w:cs="Times New Roman"/>
        </w:rPr>
        <w:t xml:space="preserve">. 2ª Edição. Rio de Janeiro: Pearson, 2000. Vol.2. 628p. Título original: General </w:t>
      </w:r>
      <w:proofErr w:type="spellStart"/>
      <w:r w:rsidRPr="00CB367D">
        <w:rPr>
          <w:rFonts w:ascii="Arial Narrow" w:eastAsia="Times New Roman" w:hAnsi="Arial Narrow" w:cs="Times New Roman"/>
        </w:rPr>
        <w:t>Chemistry</w:t>
      </w:r>
      <w:proofErr w:type="spellEnd"/>
      <w:r w:rsidRPr="00CB367D">
        <w:rPr>
          <w:rFonts w:ascii="Arial Narrow" w:eastAsia="Times New Roman" w:hAnsi="Arial Narrow" w:cs="Times New Roman"/>
        </w:rPr>
        <w:t>. </w:t>
      </w:r>
    </w:p>
    <w:p w14:paraId="298FFF89" w14:textId="77777777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 xml:space="preserve">MAHAN, B. M., MYERS, R. J. </w:t>
      </w:r>
      <w:r w:rsidRPr="00CB367D">
        <w:rPr>
          <w:rFonts w:ascii="Arial Narrow" w:eastAsia="Times New Roman" w:hAnsi="Arial Narrow" w:cs="Times New Roman"/>
          <w:b/>
          <w:bCs/>
        </w:rPr>
        <w:t xml:space="preserve">Química: </w:t>
      </w:r>
      <w:r w:rsidRPr="00CB367D">
        <w:rPr>
          <w:rFonts w:ascii="Arial Narrow" w:eastAsia="Times New Roman" w:hAnsi="Arial Narrow" w:cs="Times New Roman"/>
        </w:rPr>
        <w:t xml:space="preserve">um Curso Universitário. 1ª Edição. </w:t>
      </w:r>
      <w:proofErr w:type="spellStart"/>
      <w:r w:rsidRPr="00CB367D">
        <w:rPr>
          <w:rFonts w:ascii="Arial Narrow" w:eastAsia="Times New Roman" w:hAnsi="Arial Narrow" w:cs="Times New Roman"/>
        </w:rPr>
        <w:t>Blucher</w:t>
      </w:r>
      <w:proofErr w:type="spellEnd"/>
      <w:r w:rsidRPr="00CB367D">
        <w:rPr>
          <w:rFonts w:ascii="Arial Narrow" w:eastAsia="Times New Roman" w:hAnsi="Arial Narrow" w:cs="Times New Roman"/>
        </w:rPr>
        <w:t>, 1995. 604p</w:t>
      </w:r>
    </w:p>
    <w:p w14:paraId="144B03B6" w14:textId="77777777" w:rsidR="00CB367D" w:rsidRPr="00CB367D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CB367D">
        <w:rPr>
          <w:rFonts w:ascii="Arial Narrow" w:eastAsia="Times New Roman" w:hAnsi="Arial Narrow" w:cs="Times New Roman"/>
        </w:rPr>
        <w:t xml:space="preserve">SANTOS FILHO, P. F. </w:t>
      </w:r>
      <w:r w:rsidRPr="00CB367D">
        <w:rPr>
          <w:rFonts w:ascii="Arial Narrow" w:eastAsia="Times New Roman" w:hAnsi="Arial Narrow" w:cs="Times New Roman"/>
          <w:b/>
          <w:bCs/>
        </w:rPr>
        <w:t>Estrutura Atômica &amp; Ligação Química</w:t>
      </w:r>
      <w:r w:rsidRPr="00CB367D">
        <w:rPr>
          <w:rFonts w:ascii="Arial Narrow" w:eastAsia="Times New Roman" w:hAnsi="Arial Narrow" w:cs="Times New Roman"/>
        </w:rPr>
        <w:t>. 1. ed. São Paulo: Editora UNICAMP, 1999</w:t>
      </w:r>
    </w:p>
    <w:p w14:paraId="372C52BB" w14:textId="2D32414E" w:rsidR="00CB367D" w:rsidRPr="006610DB" w:rsidRDefault="00CB367D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  <w:r w:rsidRPr="006610DB">
        <w:rPr>
          <w:rFonts w:ascii="Arial Narrow" w:eastAsia="Times New Roman" w:hAnsi="Arial Narrow" w:cs="Times New Roman"/>
        </w:rPr>
        <w:t>KOTZ, J.C.</w:t>
      </w:r>
      <w:r w:rsidRPr="006610DB">
        <w:rPr>
          <w:rFonts w:ascii="Arial Narrow" w:eastAsia="Times New Roman" w:hAnsi="Arial Narrow" w:cs="Times New Roman"/>
          <w:i/>
          <w:iCs/>
        </w:rPr>
        <w:t xml:space="preserve"> </w:t>
      </w:r>
      <w:r w:rsidR="003F77A8" w:rsidRPr="006610DB">
        <w:rPr>
          <w:rFonts w:ascii="Arial Narrow" w:eastAsia="Times New Roman" w:hAnsi="Arial Narrow" w:cs="Times New Roman"/>
          <w:i/>
          <w:iCs/>
        </w:rPr>
        <w:t xml:space="preserve">et </w:t>
      </w:r>
      <w:proofErr w:type="gramStart"/>
      <w:r w:rsidR="003F77A8" w:rsidRPr="006610DB">
        <w:rPr>
          <w:rFonts w:ascii="Arial Narrow" w:eastAsia="Times New Roman" w:hAnsi="Arial Narrow" w:cs="Times New Roman"/>
          <w:i/>
          <w:iCs/>
        </w:rPr>
        <w:t>al</w:t>
      </w:r>
      <w:r w:rsidRPr="006610DB">
        <w:rPr>
          <w:rFonts w:ascii="Arial Narrow" w:eastAsia="Times New Roman" w:hAnsi="Arial Narrow" w:cs="Times New Roman"/>
          <w:i/>
          <w:iCs/>
        </w:rPr>
        <w:t xml:space="preserve">  </w:t>
      </w:r>
      <w:r w:rsidRPr="006610DB">
        <w:rPr>
          <w:rFonts w:ascii="Arial Narrow" w:eastAsia="Times New Roman" w:hAnsi="Arial Narrow" w:cs="Times New Roman"/>
          <w:b/>
          <w:bCs/>
        </w:rPr>
        <w:t>Química</w:t>
      </w:r>
      <w:proofErr w:type="gramEnd"/>
      <w:r w:rsidRPr="006610DB">
        <w:rPr>
          <w:rFonts w:ascii="Arial Narrow" w:eastAsia="Times New Roman" w:hAnsi="Arial Narrow" w:cs="Times New Roman"/>
          <w:b/>
          <w:bCs/>
        </w:rPr>
        <w:t xml:space="preserve"> Geral e Reações Químicas</w:t>
      </w:r>
      <w:r w:rsidRPr="006610DB">
        <w:rPr>
          <w:rFonts w:ascii="Arial Narrow" w:eastAsia="Times New Roman" w:hAnsi="Arial Narrow" w:cs="Times New Roman"/>
        </w:rPr>
        <w:t xml:space="preserve">. Tradução da 6ª Edição norte-americana, Learning </w:t>
      </w:r>
      <w:proofErr w:type="spellStart"/>
      <w:r w:rsidRPr="006610DB">
        <w:rPr>
          <w:rFonts w:ascii="Arial Narrow" w:eastAsia="Times New Roman" w:hAnsi="Arial Narrow" w:cs="Times New Roman"/>
        </w:rPr>
        <w:t>Cengage</w:t>
      </w:r>
      <w:proofErr w:type="spellEnd"/>
      <w:r w:rsidRPr="006610DB">
        <w:rPr>
          <w:rFonts w:ascii="Arial Narrow" w:eastAsia="Times New Roman" w:hAnsi="Arial Narrow" w:cs="Times New Roman"/>
        </w:rPr>
        <w:t xml:space="preserve">. São Paulo, 2010. Vol.1. 708p.  Título original: </w:t>
      </w:r>
      <w:proofErr w:type="spellStart"/>
      <w:r w:rsidRPr="006610DB">
        <w:rPr>
          <w:rFonts w:ascii="Arial Narrow" w:eastAsia="Times New Roman" w:hAnsi="Arial Narrow" w:cs="Times New Roman"/>
        </w:rPr>
        <w:t>Chemistry</w:t>
      </w:r>
      <w:proofErr w:type="spellEnd"/>
      <w:r w:rsidRPr="006610DB">
        <w:rPr>
          <w:rFonts w:ascii="Arial Narrow" w:eastAsia="Times New Roman" w:hAnsi="Arial Narrow" w:cs="Times New Roman"/>
        </w:rPr>
        <w:t xml:space="preserve"> &amp; </w:t>
      </w:r>
      <w:proofErr w:type="spellStart"/>
      <w:r w:rsidRPr="006610DB">
        <w:rPr>
          <w:rFonts w:ascii="Arial Narrow" w:eastAsia="Times New Roman" w:hAnsi="Arial Narrow" w:cs="Times New Roman"/>
        </w:rPr>
        <w:t>Chemistry</w:t>
      </w:r>
      <w:proofErr w:type="spellEnd"/>
      <w:r w:rsidRPr="006610DB">
        <w:rPr>
          <w:rFonts w:ascii="Arial Narrow" w:eastAsia="Times New Roman" w:hAnsi="Arial Narrow" w:cs="Times New Roman"/>
        </w:rPr>
        <w:t xml:space="preserve"> </w:t>
      </w:r>
      <w:proofErr w:type="spellStart"/>
      <w:r w:rsidRPr="006610DB">
        <w:rPr>
          <w:rFonts w:ascii="Arial Narrow" w:eastAsia="Times New Roman" w:hAnsi="Arial Narrow" w:cs="Times New Roman"/>
        </w:rPr>
        <w:t>Reactivity</w:t>
      </w:r>
      <w:proofErr w:type="spellEnd"/>
      <w:r w:rsidRPr="006610DB">
        <w:rPr>
          <w:rFonts w:ascii="Arial Narrow" w:eastAsia="Times New Roman" w:hAnsi="Arial Narrow" w:cs="Times New Roman"/>
        </w:rPr>
        <w:t>.</w:t>
      </w:r>
    </w:p>
    <w:p w14:paraId="4ABC9E3E" w14:textId="410F85DE" w:rsidR="00357C1A" w:rsidRPr="006610DB" w:rsidRDefault="00357C1A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0B8F6B38" w14:textId="77777777" w:rsidR="00357C1A" w:rsidRPr="006610DB" w:rsidRDefault="00357C1A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4330E1CA" w14:textId="4552D6FA" w:rsidR="00357C1A" w:rsidRPr="006610DB" w:rsidRDefault="00357C1A" w:rsidP="00E7160F">
      <w:pPr>
        <w:spacing w:line="30" w:lineRule="atLeast"/>
        <w:ind w:hanging="180"/>
        <w:jc w:val="both"/>
        <w:rPr>
          <w:rFonts w:ascii="Arial Narrow" w:eastAsia="Times New Roman" w:hAnsi="Arial Narrow" w:cs="Times New Roman"/>
        </w:rPr>
      </w:pPr>
    </w:p>
    <w:p w14:paraId="657902A8" w14:textId="77777777" w:rsidR="00357C1A" w:rsidRPr="006610DB" w:rsidRDefault="00357C1A" w:rsidP="00E7160F">
      <w:pPr>
        <w:spacing w:line="30" w:lineRule="atLeast"/>
        <w:jc w:val="both"/>
        <w:rPr>
          <w:rFonts w:ascii="Arial Narrow" w:hAnsi="Arial Narrow"/>
          <w:b/>
          <w:caps/>
          <w:u w:val="single"/>
        </w:rPr>
      </w:pPr>
    </w:p>
    <w:p w14:paraId="5F21B42D" w14:textId="79EA78A9" w:rsidR="00357C1A" w:rsidRPr="006610DB" w:rsidRDefault="00357C1A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3323D92A" w14:textId="014EFE26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4E789BC5" w14:textId="03FCB59B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10CF9C81" w14:textId="07B3C640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16C9405F" w14:textId="41B73C0D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2D8799C3" w14:textId="46229BEA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38C44430" w14:textId="5C78B9A8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1E77422B" w14:textId="603220D2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7E21F0C7" w14:textId="771EEFFC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78E993C0" w14:textId="33D61AAC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37C9FDF2" w14:textId="5B1FEF00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7320B4C7" w14:textId="48C43812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2AA7D518" w14:textId="03A6C94C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30851857" w14:textId="7D039020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0CBD299E" w14:textId="4FF24DF7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1DA5E615" w14:textId="007875F2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28516EE0" w14:textId="5717566D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355B6AC7" w14:textId="47F8BA17" w:rsid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2C07EE61" w14:textId="68175B91" w:rsidR="003F77A8" w:rsidRDefault="003F77A8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6320B8CB" w14:textId="77777777" w:rsidR="00D01AE8" w:rsidRPr="006610DB" w:rsidRDefault="00D01AE8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46340AC2" w14:textId="558D8AA5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320CB170" w14:textId="2BFFD2D5" w:rsidR="006610DB" w:rsidRPr="006610DB" w:rsidRDefault="006610DB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</w:p>
    <w:p w14:paraId="73A2F4CD" w14:textId="7CA30EE5" w:rsidR="00DD0048" w:rsidRPr="006610DB" w:rsidRDefault="00DD0048" w:rsidP="00E7160F">
      <w:pPr>
        <w:pStyle w:val="Corpodetexto"/>
        <w:spacing w:line="30" w:lineRule="atLeast"/>
        <w:jc w:val="center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color w:val="auto"/>
          <w:sz w:val="22"/>
          <w:szCs w:val="22"/>
        </w:rPr>
        <w:t xml:space="preserve">ANEXO </w:t>
      </w:r>
      <w:r w:rsidR="00F571C3" w:rsidRPr="006610DB">
        <w:rPr>
          <w:rFonts w:ascii="Arial Narrow" w:hAnsi="Arial Narrow"/>
          <w:color w:val="auto"/>
          <w:sz w:val="22"/>
          <w:szCs w:val="22"/>
        </w:rPr>
        <w:t>II</w:t>
      </w:r>
    </w:p>
    <w:p w14:paraId="5F3AE6B0" w14:textId="47E8722D" w:rsidR="006453A7" w:rsidRPr="006610DB" w:rsidRDefault="006453A7" w:rsidP="00E7160F">
      <w:pPr>
        <w:pStyle w:val="Corpodetexto"/>
        <w:spacing w:line="30" w:lineRule="atLeast"/>
        <w:jc w:val="center"/>
        <w:rPr>
          <w:rFonts w:ascii="Arial Narrow" w:eastAsia="Calibri" w:hAnsi="Arial Narrow" w:cs="Calibri"/>
          <w:b/>
          <w:color w:val="auto"/>
          <w:sz w:val="22"/>
          <w:szCs w:val="22"/>
        </w:rPr>
      </w:pPr>
    </w:p>
    <w:p w14:paraId="6CB08644" w14:textId="7661FCFC" w:rsidR="006453A7" w:rsidRPr="006453A7" w:rsidRDefault="00E7160F" w:rsidP="00E7160F">
      <w:pPr>
        <w:pStyle w:val="Corpodetexto"/>
        <w:spacing w:line="30" w:lineRule="atLeast"/>
        <w:rPr>
          <w:rFonts w:ascii="Arial Narrow" w:hAnsi="Arial Narrow"/>
          <w:color w:val="auto"/>
          <w:sz w:val="22"/>
          <w:szCs w:val="22"/>
        </w:rPr>
      </w:pPr>
      <w:r w:rsidRPr="006610DB">
        <w:rPr>
          <w:rFonts w:ascii="Arial Narrow" w:hAnsi="Arial Narrow"/>
          <w:noProof/>
          <w:color w:val="auto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5822663" wp14:editId="6DE5FBD3">
            <wp:simplePos x="0" y="0"/>
            <wp:positionH relativeFrom="column">
              <wp:posOffset>241300</wp:posOffset>
            </wp:positionH>
            <wp:positionV relativeFrom="paragraph">
              <wp:posOffset>8890</wp:posOffset>
            </wp:positionV>
            <wp:extent cx="715010" cy="826770"/>
            <wp:effectExtent l="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3A7" w:rsidRPr="006453A7">
        <w:rPr>
          <w:rFonts w:ascii="Arial Narrow" w:hAnsi="Arial Narrow" w:cs="Times"/>
          <w:b/>
          <w:bCs/>
          <w:color w:val="auto"/>
          <w:sz w:val="22"/>
          <w:szCs w:val="22"/>
        </w:rPr>
        <w:t>UNIVERSIDADE FEDERAL RURAL DE PERNAMBUCO </w:t>
      </w:r>
    </w:p>
    <w:p w14:paraId="4B1BC235" w14:textId="5B24FEDF" w:rsidR="006453A7" w:rsidRPr="006453A7" w:rsidRDefault="006453A7" w:rsidP="00E7160F">
      <w:pPr>
        <w:spacing w:line="30" w:lineRule="atLeast"/>
        <w:ind w:right="1270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</w:rPr>
        <w:t>PRÓ-REITORIA DE ENSINO DE GRADUAÇÃO </w:t>
      </w:r>
    </w:p>
    <w:p w14:paraId="02F65907" w14:textId="1A3B1FE6" w:rsidR="006453A7" w:rsidRPr="006453A7" w:rsidRDefault="006453A7" w:rsidP="00E7160F">
      <w:pPr>
        <w:spacing w:line="30" w:lineRule="atLeast"/>
        <w:ind w:right="724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</w:rPr>
        <w:t>COORDENAÇÃO GERAL DE CURSOS DE GRADUAÇÃO </w:t>
      </w:r>
    </w:p>
    <w:p w14:paraId="3FC218FE" w14:textId="77777777" w:rsidR="006453A7" w:rsidRPr="006453A7" w:rsidRDefault="006453A7" w:rsidP="00E7160F">
      <w:pPr>
        <w:spacing w:line="30" w:lineRule="atLeast"/>
        <w:ind w:right="2198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</w:rPr>
        <w:t>PROGRAMA DE MONITORIA </w:t>
      </w:r>
    </w:p>
    <w:p w14:paraId="4B0AC202" w14:textId="3D0FA310" w:rsidR="006453A7" w:rsidRPr="006453A7" w:rsidRDefault="006453A7" w:rsidP="00E7160F">
      <w:pPr>
        <w:spacing w:before="428" w:line="30" w:lineRule="atLeast"/>
        <w:jc w:val="center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</w:rPr>
        <w:t>REQUERIMENTO DE INSCRIÇÃO </w:t>
      </w:r>
      <w:r w:rsidRPr="006453A7">
        <w:rPr>
          <w:rFonts w:ascii="Arial Narrow" w:eastAsia="Times New Roman" w:hAnsi="Arial Narrow" w:cs="Times"/>
        </w:rPr>
        <w:t>(FORMULÁRIO N</w:t>
      </w:r>
      <w:r w:rsidRPr="006453A7">
        <w:rPr>
          <w:rFonts w:ascii="Arial Narrow" w:eastAsia="Times New Roman" w:hAnsi="Arial Narrow" w:cs="Times"/>
          <w:vertAlign w:val="superscript"/>
        </w:rPr>
        <w:t>o</w:t>
      </w:r>
      <w:r w:rsidRPr="006453A7">
        <w:rPr>
          <w:rFonts w:ascii="Arial Narrow" w:eastAsia="Times New Roman" w:hAnsi="Arial Narrow" w:cs="Times"/>
        </w:rPr>
        <w:t>03) </w:t>
      </w:r>
    </w:p>
    <w:p w14:paraId="76C19FBD" w14:textId="77777777" w:rsidR="006453A7" w:rsidRPr="006453A7" w:rsidRDefault="006453A7" w:rsidP="00E7160F">
      <w:pPr>
        <w:spacing w:before="112" w:line="30" w:lineRule="atLeast"/>
        <w:ind w:left="87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  <w:u w:val="single"/>
          <w:shd w:val="clear" w:color="auto" w:fill="DFDFDF"/>
        </w:rPr>
        <w:t>1. IDENTIFICAÇÃO DO ALUNO REQUERENTE</w:t>
      </w:r>
      <w:r w:rsidRPr="006453A7">
        <w:rPr>
          <w:rFonts w:ascii="Arial Narrow" w:eastAsia="Times New Roman" w:hAnsi="Arial Narrow" w:cs="Times"/>
          <w:b/>
          <w:bCs/>
        </w:rPr>
        <w:t> </w:t>
      </w:r>
    </w:p>
    <w:tbl>
      <w:tblPr>
        <w:tblW w:w="9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8"/>
      </w:tblGrid>
      <w:tr w:rsidR="006610DB" w:rsidRPr="006610DB" w14:paraId="6CA51425" w14:textId="77777777" w:rsidTr="006453A7">
        <w:trPr>
          <w:trHeight w:val="1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A0DC4" w14:textId="77777777" w:rsidR="006453A7" w:rsidRPr="006453A7" w:rsidRDefault="006453A7" w:rsidP="00E7160F">
            <w:pPr>
              <w:spacing w:line="30" w:lineRule="atLeast"/>
              <w:ind w:left="78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  <w:b/>
                <w:bCs/>
              </w:rPr>
              <w:t>Nome: ..................................................................................................Data de Nascimento ......../......../............. </w:t>
            </w:r>
          </w:p>
          <w:p w14:paraId="6B8F1EFF" w14:textId="77777777" w:rsidR="006453A7" w:rsidRPr="006453A7" w:rsidRDefault="006453A7" w:rsidP="00E7160F">
            <w:pPr>
              <w:spacing w:before="238" w:line="30" w:lineRule="atLeast"/>
              <w:ind w:left="78" w:right="80" w:firstLine="7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  <w:b/>
                <w:bCs/>
              </w:rPr>
              <w:t>Curso: .............................................................................. Matrícula:....................................Turno:.................. Identidade: ........................./.................CPF:...........................................Estado civil:.......................................... Endereço: ......................................................................................................................................... N</w:t>
            </w:r>
            <w:r w:rsidRPr="006453A7">
              <w:rPr>
                <w:rFonts w:ascii="Arial Narrow" w:eastAsia="Times New Roman" w:hAnsi="Arial Narrow" w:cs="Times"/>
                <w:b/>
                <w:bCs/>
                <w:vertAlign w:val="superscript"/>
              </w:rPr>
              <w:t>º</w:t>
            </w:r>
            <w:r w:rsidRPr="006453A7">
              <w:rPr>
                <w:rFonts w:ascii="Arial Narrow" w:eastAsia="Times New Roman" w:hAnsi="Arial Narrow" w:cs="Times"/>
                <w:b/>
                <w:bCs/>
              </w:rPr>
              <w:t>.................. Bairro:..................................................................... Cidade:..............................................CEP:........................... Telefone:..................................... Celular: ..................................... email:.............................................................</w:t>
            </w:r>
          </w:p>
        </w:tc>
      </w:tr>
    </w:tbl>
    <w:p w14:paraId="4946D150" w14:textId="77777777" w:rsidR="006453A7" w:rsidRPr="006453A7" w:rsidRDefault="006453A7" w:rsidP="00E7160F">
      <w:pPr>
        <w:spacing w:line="30" w:lineRule="atLeast"/>
        <w:ind w:left="78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  <w:shd w:val="clear" w:color="auto" w:fill="DFDFDF"/>
        </w:rPr>
        <w:t>2. MONITORIA DESEJADA:</w:t>
      </w:r>
      <w:r w:rsidRPr="006453A7">
        <w:rPr>
          <w:rFonts w:ascii="Arial Narrow" w:eastAsia="Times New Roman" w:hAnsi="Arial Narrow" w:cs="Times"/>
          <w:b/>
          <w:b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977"/>
        <w:gridCol w:w="3636"/>
      </w:tblGrid>
      <w:tr w:rsidR="006610DB" w:rsidRPr="006610DB" w14:paraId="48B4919A" w14:textId="77777777" w:rsidTr="006453A7">
        <w:trPr>
          <w:trHeight w:val="65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8B60A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Disciplina/Matéria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C7E83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Departamento/Área 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E6279" w14:textId="77777777" w:rsidR="006453A7" w:rsidRPr="006453A7" w:rsidRDefault="006453A7" w:rsidP="00E7160F">
            <w:pPr>
              <w:spacing w:line="30" w:lineRule="atLeast"/>
              <w:ind w:left="137" w:right="130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 xml:space="preserve">Monitoria </w:t>
            </w:r>
            <w:proofErr w:type="gramStart"/>
            <w:r w:rsidRPr="006453A7">
              <w:rPr>
                <w:rFonts w:ascii="Arial Narrow" w:eastAsia="Times New Roman" w:hAnsi="Arial Narrow" w:cs="Times"/>
              </w:rPr>
              <w:t>Voluntária ?</w:t>
            </w:r>
            <w:proofErr w:type="gramEnd"/>
            <w:r w:rsidRPr="006453A7">
              <w:rPr>
                <w:rFonts w:ascii="Arial Narrow" w:eastAsia="Times New Roman" w:hAnsi="Arial Narrow" w:cs="Times"/>
              </w:rPr>
              <w:t xml:space="preserve"> Sim </w:t>
            </w:r>
            <w:proofErr w:type="gramStart"/>
            <w:r w:rsidRPr="006453A7">
              <w:rPr>
                <w:rFonts w:ascii="Arial Narrow" w:eastAsia="Times New Roman" w:hAnsi="Arial Narrow" w:cs="Times"/>
              </w:rPr>
              <w:t>( )</w:t>
            </w:r>
            <w:proofErr w:type="gramEnd"/>
            <w:r w:rsidRPr="006453A7">
              <w:rPr>
                <w:rFonts w:ascii="Arial Narrow" w:eastAsia="Times New Roman" w:hAnsi="Arial Narrow" w:cs="Times"/>
              </w:rPr>
              <w:t xml:space="preserve"> Não ( )</w:t>
            </w:r>
          </w:p>
        </w:tc>
      </w:tr>
    </w:tbl>
    <w:p w14:paraId="5E029C2B" w14:textId="77777777" w:rsidR="006453A7" w:rsidRPr="006453A7" w:rsidRDefault="006453A7" w:rsidP="00E7160F">
      <w:pPr>
        <w:spacing w:line="30" w:lineRule="atLeast"/>
        <w:ind w:left="78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  <w:shd w:val="clear" w:color="auto" w:fill="DFDFDF"/>
        </w:rPr>
        <w:t>3. HORÁRIOS DISPONÍVEIS PARA MONITORIA:</w:t>
      </w:r>
      <w:r w:rsidRPr="006453A7">
        <w:rPr>
          <w:rFonts w:ascii="Arial Narrow" w:eastAsia="Times New Roman" w:hAnsi="Arial Narrow" w:cs="Times"/>
          <w:b/>
          <w:b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43"/>
        <w:gridCol w:w="862"/>
        <w:gridCol w:w="1002"/>
        <w:gridCol w:w="932"/>
        <w:gridCol w:w="792"/>
      </w:tblGrid>
      <w:tr w:rsidR="006610DB" w:rsidRPr="006610DB" w14:paraId="4A8A3ECF" w14:textId="77777777" w:rsidTr="006453A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DFD3B" w14:textId="77777777" w:rsidR="006453A7" w:rsidRPr="006453A7" w:rsidRDefault="006453A7" w:rsidP="00E7160F">
            <w:pPr>
              <w:spacing w:line="30" w:lineRule="atLeast"/>
              <w:ind w:left="78" w:right="75" w:firstLine="8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  <w:b/>
                <w:bCs/>
              </w:rPr>
              <w:t xml:space="preserve"> </w:t>
            </w:r>
            <w:r w:rsidRPr="006453A7">
              <w:rPr>
                <w:rFonts w:ascii="Arial Narrow" w:eastAsia="Times New Roman" w:hAnsi="Arial Narrow" w:cs="Times"/>
              </w:rPr>
              <w:t>DIA HORA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89194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SEGUNDA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5D01B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TERÇA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D60AA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QUARTA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25730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QUINTA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7A8F9" w14:textId="77777777" w:rsidR="006453A7" w:rsidRPr="006453A7" w:rsidRDefault="006453A7" w:rsidP="00E7160F">
            <w:pPr>
              <w:spacing w:line="30" w:lineRule="atLeast"/>
              <w:jc w:val="center"/>
              <w:rPr>
                <w:rFonts w:ascii="Arial Narrow" w:eastAsia="Times New Roman" w:hAnsi="Arial Narrow" w:cs="Times New Roman"/>
              </w:rPr>
            </w:pPr>
            <w:r w:rsidRPr="006453A7">
              <w:rPr>
                <w:rFonts w:ascii="Arial Narrow" w:eastAsia="Times New Roman" w:hAnsi="Arial Narrow" w:cs="Times"/>
              </w:rPr>
              <w:t>SEXTA</w:t>
            </w:r>
          </w:p>
        </w:tc>
      </w:tr>
      <w:tr w:rsidR="006610DB" w:rsidRPr="006610DB" w14:paraId="42954373" w14:textId="77777777" w:rsidTr="006453A7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869AF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B3A49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7E8F2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0715D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9FAE4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ACB47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</w:tr>
      <w:tr w:rsidR="006610DB" w:rsidRPr="006610DB" w14:paraId="2C06505A" w14:textId="77777777" w:rsidTr="006453A7">
        <w:trPr>
          <w:trHeight w:val="2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978C0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A661E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C7D36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C8B88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1D79E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9A1F0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</w:tr>
      <w:tr w:rsidR="006610DB" w:rsidRPr="006610DB" w14:paraId="21EEAD99" w14:textId="77777777" w:rsidTr="006453A7">
        <w:trPr>
          <w:trHeight w:val="2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55036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2CDFB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4F006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8E7DA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36F95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C9BB8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</w:tr>
      <w:tr w:rsidR="006610DB" w:rsidRPr="006610DB" w14:paraId="7BB40041" w14:textId="77777777" w:rsidTr="006453A7">
        <w:trPr>
          <w:trHeight w:val="2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6928F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158D5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9B7E5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0C833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17AE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24F2C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</w:tr>
      <w:tr w:rsidR="006610DB" w:rsidRPr="006610DB" w14:paraId="34C59CF2" w14:textId="77777777" w:rsidTr="006453A7">
        <w:trPr>
          <w:trHeight w:val="2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AC36F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8630C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CA883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98BAC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0167B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B5415" w14:textId="77777777" w:rsidR="006453A7" w:rsidRPr="006453A7" w:rsidRDefault="006453A7" w:rsidP="00E7160F">
            <w:pPr>
              <w:spacing w:line="30" w:lineRule="atLeast"/>
              <w:rPr>
                <w:rFonts w:ascii="Arial Narrow" w:eastAsia="Times New Roman" w:hAnsi="Arial Narrow" w:cs="Times New Roman"/>
              </w:rPr>
            </w:pPr>
          </w:p>
        </w:tc>
      </w:tr>
    </w:tbl>
    <w:p w14:paraId="7B0500EA" w14:textId="72F11FD6" w:rsidR="006453A7" w:rsidRPr="006453A7" w:rsidRDefault="006453A7" w:rsidP="00E7160F">
      <w:pPr>
        <w:spacing w:line="30" w:lineRule="atLeast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</w:rPr>
        <w:t xml:space="preserve">Carga horária semanal total </w:t>
      </w:r>
      <w:proofErr w:type="spellStart"/>
      <w:r w:rsidRPr="006453A7">
        <w:rPr>
          <w:rFonts w:ascii="Arial Narrow" w:eastAsia="Times New Roman" w:hAnsi="Arial Narrow" w:cs="Times"/>
          <w:b/>
          <w:bCs/>
        </w:rPr>
        <w:t>disponível:____________horas</w:t>
      </w:r>
      <w:proofErr w:type="spellEnd"/>
      <w:r w:rsidRPr="006453A7">
        <w:rPr>
          <w:rFonts w:ascii="Arial Narrow" w:eastAsia="Times New Roman" w:hAnsi="Arial Narrow" w:cs="Times"/>
          <w:b/>
          <w:bCs/>
        </w:rPr>
        <w:t xml:space="preserve"> </w:t>
      </w:r>
      <w:r w:rsidR="00A75ADD" w:rsidRPr="006610DB">
        <w:rPr>
          <w:rFonts w:ascii="Arial Narrow" w:eastAsia="Times New Roman" w:hAnsi="Arial Narrow" w:cs="Times"/>
          <w:b/>
          <w:bCs/>
        </w:rPr>
        <w:t xml:space="preserve">                </w:t>
      </w:r>
      <w:r w:rsidRPr="006453A7">
        <w:rPr>
          <w:rFonts w:ascii="Arial Narrow" w:eastAsia="Times New Roman" w:hAnsi="Arial Narrow" w:cs="Times"/>
          <w:b/>
          <w:bCs/>
        </w:rPr>
        <w:t>Turno(s):__________________________ </w:t>
      </w:r>
    </w:p>
    <w:p w14:paraId="0A0111E3" w14:textId="77777777" w:rsidR="006453A7" w:rsidRPr="006453A7" w:rsidRDefault="006453A7" w:rsidP="00E7160F">
      <w:pPr>
        <w:spacing w:before="226" w:line="30" w:lineRule="atLeast"/>
        <w:ind w:left="78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  <w:shd w:val="clear" w:color="auto" w:fill="DFDFDF"/>
        </w:rPr>
        <w:t>4. INFORMAÇÕES ADICIONAIS SOBRE O CANDIDATO:</w:t>
      </w:r>
      <w:r w:rsidRPr="006453A7">
        <w:rPr>
          <w:rFonts w:ascii="Arial Narrow" w:eastAsia="Times New Roman" w:hAnsi="Arial Narrow" w:cs="Times"/>
          <w:b/>
          <w:bCs/>
        </w:rPr>
        <w:t> </w:t>
      </w:r>
    </w:p>
    <w:p w14:paraId="6617F520" w14:textId="77777777" w:rsidR="006453A7" w:rsidRPr="006453A7" w:rsidRDefault="006453A7" w:rsidP="00E7160F">
      <w:pPr>
        <w:spacing w:before="53" w:line="30" w:lineRule="atLeast"/>
        <w:ind w:left="74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  <w:b/>
          <w:bCs/>
        </w:rPr>
        <w:t> </w:t>
      </w:r>
      <w:r w:rsidRPr="006453A7">
        <w:rPr>
          <w:rFonts w:ascii="Arial Narrow" w:eastAsia="Times New Roman" w:hAnsi="Arial Narrow" w:cs="Times"/>
        </w:rPr>
        <w:t xml:space="preserve">Possui reprovação na disciplina </w:t>
      </w:r>
      <w:proofErr w:type="gramStart"/>
      <w:r w:rsidRPr="006453A7">
        <w:rPr>
          <w:rFonts w:ascii="Arial Narrow" w:eastAsia="Times New Roman" w:hAnsi="Arial Narrow" w:cs="Times"/>
        </w:rPr>
        <w:t>solicitada ?</w:t>
      </w:r>
      <w:proofErr w:type="gramEnd"/>
      <w:r w:rsidRPr="006453A7">
        <w:rPr>
          <w:rFonts w:ascii="Arial Narrow" w:eastAsia="Times New Roman" w:hAnsi="Arial Narrow" w:cs="Times"/>
        </w:rPr>
        <w:t xml:space="preserve"> NÃO </w:t>
      </w:r>
      <w:proofErr w:type="gramStart"/>
      <w:r w:rsidRPr="006453A7">
        <w:rPr>
          <w:rFonts w:ascii="Arial Narrow" w:eastAsia="Times New Roman" w:hAnsi="Arial Narrow" w:cs="Times"/>
        </w:rPr>
        <w:t>( )</w:t>
      </w:r>
      <w:proofErr w:type="gramEnd"/>
      <w:r w:rsidRPr="006453A7">
        <w:rPr>
          <w:rFonts w:ascii="Arial Narrow" w:eastAsia="Times New Roman" w:hAnsi="Arial Narrow" w:cs="Times"/>
        </w:rPr>
        <w:t xml:space="preserve"> SIM ( ) </w:t>
      </w:r>
    </w:p>
    <w:p w14:paraId="4023A74A" w14:textId="77777777" w:rsidR="006453A7" w:rsidRPr="006453A7" w:rsidRDefault="006453A7" w:rsidP="00E7160F">
      <w:pPr>
        <w:spacing w:line="30" w:lineRule="atLeast"/>
        <w:ind w:left="74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</w:rPr>
        <w:t xml:space="preserve"> Já possui algum tipo de </w:t>
      </w:r>
      <w:proofErr w:type="gramStart"/>
      <w:r w:rsidRPr="006453A7">
        <w:rPr>
          <w:rFonts w:ascii="Arial Narrow" w:eastAsia="Times New Roman" w:hAnsi="Arial Narrow" w:cs="Times"/>
        </w:rPr>
        <w:t>bolsa ?</w:t>
      </w:r>
      <w:proofErr w:type="gramEnd"/>
      <w:r w:rsidRPr="006453A7">
        <w:rPr>
          <w:rFonts w:ascii="Arial Narrow" w:eastAsia="Times New Roman" w:hAnsi="Arial Narrow" w:cs="Times"/>
        </w:rPr>
        <w:t xml:space="preserve"> NÃO </w:t>
      </w:r>
      <w:proofErr w:type="gramStart"/>
      <w:r w:rsidRPr="006453A7">
        <w:rPr>
          <w:rFonts w:ascii="Arial Narrow" w:eastAsia="Times New Roman" w:hAnsi="Arial Narrow" w:cs="Times"/>
        </w:rPr>
        <w:t>( )</w:t>
      </w:r>
      <w:proofErr w:type="gramEnd"/>
      <w:r w:rsidRPr="006453A7">
        <w:rPr>
          <w:rFonts w:ascii="Arial Narrow" w:eastAsia="Times New Roman" w:hAnsi="Arial Narrow" w:cs="Times"/>
        </w:rPr>
        <w:t xml:space="preserve"> SIM ( ) </w:t>
      </w:r>
    </w:p>
    <w:p w14:paraId="32D5937B" w14:textId="77777777" w:rsidR="006453A7" w:rsidRPr="006453A7" w:rsidRDefault="006453A7" w:rsidP="00E7160F">
      <w:pPr>
        <w:spacing w:line="30" w:lineRule="atLeast"/>
        <w:ind w:left="74" w:right="102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</w:rPr>
        <w:t xml:space="preserve"> Possui algum vínculo </w:t>
      </w:r>
      <w:proofErr w:type="gramStart"/>
      <w:r w:rsidRPr="006453A7">
        <w:rPr>
          <w:rFonts w:ascii="Arial Narrow" w:eastAsia="Times New Roman" w:hAnsi="Arial Narrow" w:cs="Times"/>
        </w:rPr>
        <w:t>empregatício ?</w:t>
      </w:r>
      <w:proofErr w:type="gramEnd"/>
      <w:r w:rsidRPr="006453A7">
        <w:rPr>
          <w:rFonts w:ascii="Arial Narrow" w:eastAsia="Times New Roman" w:hAnsi="Arial Narrow" w:cs="Times"/>
        </w:rPr>
        <w:t xml:space="preserve"> NÃO </w:t>
      </w:r>
      <w:proofErr w:type="gramStart"/>
      <w:r w:rsidRPr="006453A7">
        <w:rPr>
          <w:rFonts w:ascii="Arial Narrow" w:eastAsia="Times New Roman" w:hAnsi="Arial Narrow" w:cs="Times"/>
        </w:rPr>
        <w:t>( )</w:t>
      </w:r>
      <w:proofErr w:type="gramEnd"/>
      <w:r w:rsidRPr="006453A7">
        <w:rPr>
          <w:rFonts w:ascii="Arial Narrow" w:eastAsia="Times New Roman" w:hAnsi="Arial Narrow" w:cs="Times"/>
        </w:rPr>
        <w:t xml:space="preserve"> SIM ( ) Turno: ____________________  Já foi desligado da monitoria na UFRPE ? NÃO </w:t>
      </w:r>
      <w:proofErr w:type="gramStart"/>
      <w:r w:rsidRPr="006453A7">
        <w:rPr>
          <w:rFonts w:ascii="Arial Narrow" w:eastAsia="Times New Roman" w:hAnsi="Arial Narrow" w:cs="Times"/>
        </w:rPr>
        <w:t>( )</w:t>
      </w:r>
      <w:proofErr w:type="gramEnd"/>
      <w:r w:rsidRPr="006453A7">
        <w:rPr>
          <w:rFonts w:ascii="Arial Narrow" w:eastAsia="Times New Roman" w:hAnsi="Arial Narrow" w:cs="Times"/>
        </w:rPr>
        <w:t xml:space="preserve"> SIM ( ) </w:t>
      </w:r>
    </w:p>
    <w:p w14:paraId="33CCF582" w14:textId="77777777" w:rsidR="006453A7" w:rsidRPr="006610DB" w:rsidRDefault="006453A7" w:rsidP="00E7160F">
      <w:pPr>
        <w:spacing w:before="238" w:line="30" w:lineRule="atLeast"/>
        <w:ind w:left="74" w:right="429" w:firstLine="4"/>
        <w:rPr>
          <w:rFonts w:ascii="Arial Narrow" w:eastAsia="Times New Roman" w:hAnsi="Arial Narrow" w:cs="Times"/>
          <w:b/>
          <w:bCs/>
        </w:rPr>
      </w:pPr>
      <w:r w:rsidRPr="006453A7">
        <w:rPr>
          <w:rFonts w:ascii="Arial Narrow" w:eastAsia="Times New Roman" w:hAnsi="Arial Narrow" w:cs="Times"/>
          <w:b/>
          <w:bCs/>
          <w:shd w:val="clear" w:color="auto" w:fill="DFDFDF"/>
        </w:rPr>
        <w:t>5. CIÊNCIA DAS NORMAS DE MONITORIA E CONCORDÂNCIA COM AS MESMAS</w:t>
      </w:r>
      <w:r w:rsidRPr="006453A7">
        <w:rPr>
          <w:rFonts w:ascii="Arial Narrow" w:eastAsia="Times New Roman" w:hAnsi="Arial Narrow" w:cs="Times"/>
          <w:b/>
          <w:bCs/>
        </w:rPr>
        <w:t xml:space="preserve">  </w:t>
      </w:r>
    </w:p>
    <w:p w14:paraId="4687A81B" w14:textId="4B91CF5D" w:rsidR="006453A7" w:rsidRPr="006453A7" w:rsidRDefault="006453A7" w:rsidP="00E7160F">
      <w:pPr>
        <w:spacing w:before="238" w:line="30" w:lineRule="atLeast"/>
        <w:ind w:left="74" w:right="429" w:firstLine="4"/>
        <w:rPr>
          <w:rFonts w:ascii="Arial Narrow" w:eastAsia="Times New Roman" w:hAnsi="Arial Narrow" w:cs="Times New Roman"/>
        </w:rPr>
      </w:pPr>
      <w:r w:rsidRPr="006453A7">
        <w:rPr>
          <w:rFonts w:ascii="Arial Narrow" w:eastAsia="Times New Roman" w:hAnsi="Arial Narrow" w:cs="Times"/>
        </w:rPr>
        <w:t xml:space="preserve">Declaro serem verdadeiras as informações por mim fornecidas neste requerimento. Estou ciente </w:t>
      </w:r>
      <w:proofErr w:type="gramStart"/>
      <w:r w:rsidRPr="006453A7">
        <w:rPr>
          <w:rFonts w:ascii="Arial Narrow" w:eastAsia="Times New Roman" w:hAnsi="Arial Narrow" w:cs="Times"/>
        </w:rPr>
        <w:t>das  normas</w:t>
      </w:r>
      <w:proofErr w:type="gramEnd"/>
      <w:r w:rsidRPr="006453A7">
        <w:rPr>
          <w:rFonts w:ascii="Arial Narrow" w:eastAsia="Times New Roman" w:hAnsi="Arial Narrow" w:cs="Times"/>
        </w:rPr>
        <w:t xml:space="preserve"> do Programa de Monitoria da UFRPE e do plano de trabalho da monitoria à qual desejo concorrer,  estando de acordo com os mesmos.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6610DB" w:rsidRPr="006610DB" w14:paraId="64E35524" w14:textId="77777777" w:rsidTr="000B595A">
        <w:trPr>
          <w:trHeight w:val="701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AF15A" w14:textId="77777777" w:rsidR="00E7160F" w:rsidRDefault="006453A7" w:rsidP="00E7160F">
            <w:pPr>
              <w:spacing w:line="30" w:lineRule="atLeast"/>
              <w:ind w:left="74" w:right="509"/>
              <w:rPr>
                <w:rFonts w:ascii="Arial Narrow" w:eastAsia="Times New Roman" w:hAnsi="Arial Narrow" w:cs="Times"/>
                <w:b/>
                <w:bCs/>
                <w:shd w:val="clear" w:color="auto" w:fill="DFDFDF"/>
              </w:rPr>
            </w:pPr>
            <w:r w:rsidRPr="006453A7">
              <w:rPr>
                <w:rFonts w:ascii="Arial Narrow" w:eastAsia="Times New Roman" w:hAnsi="Arial Narrow" w:cs="Times"/>
                <w:b/>
                <w:bCs/>
                <w:shd w:val="clear" w:color="auto" w:fill="DFDFDF"/>
              </w:rPr>
              <w:t>6. ASSINATURA DO CANDIDATO:</w:t>
            </w:r>
          </w:p>
          <w:p w14:paraId="2B379968" w14:textId="536D6BBC" w:rsidR="000B595A" w:rsidRPr="006610DB" w:rsidRDefault="006453A7" w:rsidP="00E7160F">
            <w:pPr>
              <w:spacing w:line="30" w:lineRule="atLeast"/>
              <w:ind w:left="74" w:right="509"/>
              <w:rPr>
                <w:rFonts w:ascii="Arial Narrow" w:eastAsia="Times New Roman" w:hAnsi="Arial Narrow" w:cs="Times"/>
              </w:rPr>
            </w:pPr>
            <w:r w:rsidRPr="006453A7">
              <w:rPr>
                <w:rFonts w:ascii="Arial Narrow" w:eastAsia="Times New Roman" w:hAnsi="Arial Narrow" w:cs="Times"/>
                <w:b/>
                <w:bCs/>
              </w:rPr>
              <w:t xml:space="preserve"> </w:t>
            </w:r>
            <w:proofErr w:type="gramStart"/>
            <w:r w:rsidRPr="006453A7">
              <w:rPr>
                <w:rFonts w:ascii="Arial Narrow" w:eastAsia="Times New Roman" w:hAnsi="Arial Narrow" w:cs="Times"/>
              </w:rPr>
              <w:t>RECIFE,</w:t>
            </w:r>
            <w:r w:rsidRPr="006610DB">
              <w:rPr>
                <w:rFonts w:ascii="Arial Narrow" w:eastAsia="Times New Roman" w:hAnsi="Arial Narrow" w:cs="Times"/>
              </w:rPr>
              <w:t xml:space="preserve">   </w:t>
            </w:r>
            <w:proofErr w:type="gramEnd"/>
            <w:r w:rsidRPr="006610DB">
              <w:rPr>
                <w:rFonts w:ascii="Arial Narrow" w:eastAsia="Times New Roman" w:hAnsi="Arial Narrow" w:cs="Times"/>
              </w:rPr>
              <w:t xml:space="preserve">  </w:t>
            </w:r>
            <w:r w:rsidRPr="006453A7">
              <w:rPr>
                <w:rFonts w:ascii="Arial Narrow" w:eastAsia="Times New Roman" w:hAnsi="Arial Narrow" w:cs="Times"/>
              </w:rPr>
              <w:t xml:space="preserve"> / </w:t>
            </w:r>
            <w:r w:rsidRPr="006610DB">
              <w:rPr>
                <w:rFonts w:ascii="Arial Narrow" w:eastAsia="Times New Roman" w:hAnsi="Arial Narrow" w:cs="Times"/>
              </w:rPr>
              <w:t xml:space="preserve">   </w:t>
            </w:r>
            <w:r w:rsidRPr="006453A7">
              <w:rPr>
                <w:rFonts w:ascii="Arial Narrow" w:eastAsia="Times New Roman" w:hAnsi="Arial Narrow" w:cs="Times"/>
              </w:rPr>
              <w:t>/20___</w:t>
            </w:r>
            <w:r w:rsidRPr="006610DB">
              <w:rPr>
                <w:rFonts w:ascii="Arial Narrow" w:eastAsia="Times New Roman" w:hAnsi="Arial Narrow" w:cs="Times"/>
              </w:rPr>
              <w:t xml:space="preserve">     </w:t>
            </w:r>
            <w:r w:rsidRPr="006453A7">
              <w:rPr>
                <w:rFonts w:ascii="Arial Narrow" w:eastAsia="Times New Roman" w:hAnsi="Arial Narrow" w:cs="Times"/>
              </w:rPr>
              <w:t>___________________________________________</w:t>
            </w:r>
            <w:r w:rsidR="00A75ADD" w:rsidRPr="006610DB">
              <w:rPr>
                <w:rFonts w:ascii="Arial Narrow" w:eastAsia="Times New Roman" w:hAnsi="Arial Narrow" w:cs="Times"/>
              </w:rPr>
              <w:t xml:space="preserve"> </w:t>
            </w:r>
            <w:r w:rsidR="00A75ADD" w:rsidRPr="006453A7">
              <w:rPr>
                <w:rFonts w:ascii="Arial Narrow" w:eastAsia="Times New Roman" w:hAnsi="Arial Narrow" w:cs="Times"/>
              </w:rPr>
              <w:t>Assinatura do Candidato</w:t>
            </w:r>
            <w:r w:rsidRPr="006610DB">
              <w:rPr>
                <w:rFonts w:ascii="Arial Narrow" w:eastAsia="Times New Roman" w:hAnsi="Arial Narrow" w:cs="Times"/>
              </w:rPr>
              <w:t xml:space="preserve">                                                       </w:t>
            </w:r>
          </w:p>
          <w:p w14:paraId="50B257E9" w14:textId="5C3C357E" w:rsidR="006453A7" w:rsidRPr="006453A7" w:rsidRDefault="006453A7" w:rsidP="00E7160F">
            <w:pPr>
              <w:spacing w:line="30" w:lineRule="atLeast"/>
              <w:ind w:left="74" w:right="509"/>
              <w:rPr>
                <w:rFonts w:ascii="Arial Narrow" w:eastAsia="Times New Roman" w:hAnsi="Arial Narrow" w:cs="Times New Roman"/>
              </w:rPr>
            </w:pPr>
            <w:r w:rsidRPr="006610DB">
              <w:rPr>
                <w:rFonts w:ascii="Arial Narrow" w:eastAsia="Times New Roman" w:hAnsi="Arial Narrow" w:cs="Times"/>
              </w:rPr>
              <w:t xml:space="preserve">   </w:t>
            </w:r>
          </w:p>
        </w:tc>
      </w:tr>
    </w:tbl>
    <w:p w14:paraId="2FAC84E8" w14:textId="167F5663" w:rsidR="006453A7" w:rsidRPr="006610DB" w:rsidRDefault="006453A7" w:rsidP="00E7160F">
      <w:pPr>
        <w:pStyle w:val="Corpodetexto"/>
        <w:spacing w:line="30" w:lineRule="atLeast"/>
        <w:jc w:val="center"/>
        <w:rPr>
          <w:rFonts w:ascii="Arial Narrow" w:eastAsia="Calibri" w:hAnsi="Arial Narrow"/>
          <w:b/>
          <w:color w:val="auto"/>
          <w:sz w:val="22"/>
          <w:szCs w:val="22"/>
        </w:rPr>
      </w:pPr>
    </w:p>
    <w:p w14:paraId="2E21DCB9" w14:textId="641D66FE" w:rsidR="00F571C3" w:rsidRPr="006610DB" w:rsidRDefault="00F571C3" w:rsidP="00E7160F">
      <w:pPr>
        <w:pStyle w:val="Corpodetexto"/>
        <w:spacing w:line="30" w:lineRule="atLeast"/>
        <w:jc w:val="center"/>
        <w:rPr>
          <w:rFonts w:ascii="Arial Narrow" w:eastAsia="Calibri" w:hAnsi="Arial Narrow"/>
          <w:b/>
          <w:color w:val="auto"/>
          <w:sz w:val="22"/>
          <w:szCs w:val="22"/>
        </w:rPr>
      </w:pPr>
    </w:p>
    <w:p w14:paraId="7991371D" w14:textId="028EB9E3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noProof/>
        </w:rPr>
        <w:drawing>
          <wp:inline distT="0" distB="0" distL="0" distR="0" wp14:anchorId="1230EA17" wp14:editId="56A7E87C">
            <wp:extent cx="725805" cy="956310"/>
            <wp:effectExtent l="0" t="0" r="0" b="0"/>
            <wp:docPr id="5" name="Imagem 5" descr="UFR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RP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4DAB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  <w:b/>
        </w:rPr>
      </w:pPr>
      <w:r w:rsidRPr="006610DB">
        <w:rPr>
          <w:rFonts w:ascii="Arial Narrow" w:hAnsi="Arial Narrow" w:cs="Times New Roman"/>
          <w:b/>
        </w:rPr>
        <w:t>UNIVERSIDADE FEDERAL RURAL DE PERNAMBUCO</w:t>
      </w:r>
    </w:p>
    <w:p w14:paraId="343C75F5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DEPARTAMENTO DE QUÍMICA</w:t>
      </w:r>
    </w:p>
    <w:p w14:paraId="0E8613DF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LICENCIATURA EM QUÍMICA</w:t>
      </w:r>
    </w:p>
    <w:p w14:paraId="48B4F9A6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1DA3284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0AD0CA4C" w14:textId="66730D2A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6CCFEC3" w14:textId="61567E5E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4E3ABBD5" w14:textId="3E44B27F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C807CFD" w14:textId="1847E15C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189D4C2F" w14:textId="65805EAB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08BCBDC9" w14:textId="3B2A8F32" w:rsidR="00F571C3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AC4563D" w14:textId="092D63A4" w:rsidR="00E7160F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2D543943" w14:textId="77777777" w:rsidR="00E7160F" w:rsidRPr="006610DB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06ED7F02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02E2872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5D28A82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  <w:b/>
        </w:rPr>
      </w:pPr>
      <w:r w:rsidRPr="006610DB">
        <w:rPr>
          <w:rFonts w:ascii="Arial Narrow" w:hAnsi="Arial Narrow" w:cs="Times New Roman"/>
          <w:b/>
        </w:rPr>
        <w:t>PLANO DE TRABALHO DA MONITORIA</w:t>
      </w:r>
    </w:p>
    <w:p w14:paraId="5918890C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  <w:b/>
        </w:rPr>
      </w:pPr>
      <w:r w:rsidRPr="006610DB">
        <w:rPr>
          <w:rFonts w:ascii="Arial Narrow" w:hAnsi="Arial Narrow" w:cs="Times New Roman"/>
          <w:b/>
        </w:rPr>
        <w:t>DA ÁREA DE QUÍMICA INORGÂNICA</w:t>
      </w:r>
    </w:p>
    <w:p w14:paraId="1D4E79D0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E9F4322" w14:textId="4BC97E91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0C096382" w14:textId="5F3B3C1B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7E7DB564" w14:textId="37A4B883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454744BE" w14:textId="5A250DFB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5A9631AB" w14:textId="4EFC6501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43BBC92E" w14:textId="2F99CC4F" w:rsidR="00F571C3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3A3FB888" w14:textId="39971E56" w:rsidR="00E7160F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7573966A" w14:textId="6E5E6428" w:rsidR="00E7160F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363531EA" w14:textId="31C8C0B1" w:rsidR="00E7160F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7D95023D" w14:textId="5883EA5A" w:rsidR="00E7160F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57C252D7" w14:textId="77777777" w:rsidR="00E7160F" w:rsidRPr="006610DB" w:rsidRDefault="00E7160F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27D66FB7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6EDF6549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Recife/PE</w:t>
      </w:r>
    </w:p>
    <w:p w14:paraId="0B3D9E21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2020</w:t>
      </w:r>
    </w:p>
    <w:p w14:paraId="698433C0" w14:textId="77777777" w:rsidR="00F571C3" w:rsidRPr="006610DB" w:rsidRDefault="00F571C3" w:rsidP="00E7160F">
      <w:pPr>
        <w:spacing w:line="30" w:lineRule="atLeast"/>
        <w:ind w:firstLine="708"/>
        <w:jc w:val="both"/>
        <w:rPr>
          <w:rFonts w:ascii="Arial Narrow" w:hAnsi="Arial Narrow" w:cs="Times New Roman"/>
          <w:b/>
        </w:rPr>
      </w:pPr>
      <w:r w:rsidRPr="006610DB">
        <w:rPr>
          <w:rFonts w:ascii="Arial Narrow" w:hAnsi="Arial Narrow" w:cs="Times New Roman"/>
          <w:b/>
        </w:rPr>
        <w:br w:type="page"/>
      </w:r>
    </w:p>
    <w:p w14:paraId="1DA79A53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  <w:b/>
        </w:rPr>
      </w:pPr>
      <w:r w:rsidRPr="006610DB">
        <w:rPr>
          <w:rFonts w:ascii="Arial Narrow" w:hAnsi="Arial Narrow" w:cs="Times New Roman"/>
          <w:b/>
        </w:rPr>
        <w:t>PLANO DE TRABALHO DA MONITORIA</w:t>
      </w:r>
    </w:p>
    <w:p w14:paraId="41D824EA" w14:textId="1C4259AC" w:rsidR="00F571C3" w:rsidRDefault="00F571C3" w:rsidP="00E7160F">
      <w:pPr>
        <w:spacing w:line="30" w:lineRule="atLeast"/>
        <w:jc w:val="center"/>
        <w:rPr>
          <w:rFonts w:ascii="Arial Narrow" w:hAnsi="Arial Narrow" w:cs="Times New Roman"/>
          <w:b/>
        </w:rPr>
      </w:pPr>
      <w:r w:rsidRPr="006610DB">
        <w:rPr>
          <w:rFonts w:ascii="Arial Narrow" w:hAnsi="Arial Narrow" w:cs="Times New Roman"/>
          <w:b/>
        </w:rPr>
        <w:t>DA ÁREA DE QUÍMICA INORGÂNICA</w:t>
      </w:r>
    </w:p>
    <w:p w14:paraId="3876CCB7" w14:textId="77777777" w:rsidR="003F77A8" w:rsidRPr="006610DB" w:rsidRDefault="003F77A8" w:rsidP="00E7160F">
      <w:pPr>
        <w:spacing w:line="30" w:lineRule="atLeast"/>
        <w:jc w:val="center"/>
        <w:rPr>
          <w:rFonts w:ascii="Arial Narrow" w:hAnsi="Arial Narrow" w:cs="Times New Roman"/>
          <w:b/>
        </w:rPr>
      </w:pPr>
    </w:p>
    <w:p w14:paraId="1C0CF8C8" w14:textId="77777777" w:rsidR="00F571C3" w:rsidRPr="006610DB" w:rsidRDefault="00F571C3" w:rsidP="00E7160F">
      <w:pPr>
        <w:spacing w:line="30" w:lineRule="atLeast"/>
        <w:jc w:val="center"/>
        <w:rPr>
          <w:rFonts w:ascii="Arial Narrow" w:hAnsi="Arial Narrow" w:cs="Times New Roman"/>
        </w:rPr>
      </w:pPr>
    </w:p>
    <w:p w14:paraId="55E80E29" w14:textId="537F1563" w:rsidR="00F571C3" w:rsidRPr="006610DB" w:rsidRDefault="00F571C3" w:rsidP="00E7160F">
      <w:pPr>
        <w:spacing w:line="30" w:lineRule="atLeast"/>
        <w:ind w:firstLine="708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 xml:space="preserve">Departamento: </w:t>
      </w:r>
      <w:r w:rsidRPr="006610DB">
        <w:rPr>
          <w:rFonts w:ascii="Arial Narrow" w:hAnsi="Arial Narrow" w:cs="Times New Roman"/>
        </w:rPr>
        <w:t>Departamento de Química– DQ - Sede.</w:t>
      </w:r>
    </w:p>
    <w:p w14:paraId="4274213F" w14:textId="77777777" w:rsidR="00F571C3" w:rsidRPr="006610DB" w:rsidRDefault="00F571C3" w:rsidP="00E7160F">
      <w:pPr>
        <w:spacing w:line="30" w:lineRule="atLeast"/>
        <w:ind w:left="72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>Disciplina:</w:t>
      </w:r>
      <w:r w:rsidRPr="006610DB">
        <w:rPr>
          <w:rFonts w:ascii="Arial Narrow" w:hAnsi="Arial Narrow" w:cs="Times New Roman"/>
        </w:rPr>
        <w:t xml:space="preserve"> </w:t>
      </w:r>
      <w:r w:rsidRPr="006610DB">
        <w:rPr>
          <w:rFonts w:ascii="Arial Narrow" w:eastAsia="Calibri" w:hAnsi="Arial Narrow" w:cs="Times New Roman"/>
        </w:rPr>
        <w:t>Química Experimental LI – (Química Geral e Experimental)</w:t>
      </w:r>
      <w:r w:rsidRPr="006610DB">
        <w:rPr>
          <w:rFonts w:ascii="Arial Narrow" w:hAnsi="Arial Narrow" w:cs="Times New Roman"/>
        </w:rPr>
        <w:t xml:space="preserve">, </w:t>
      </w:r>
      <w:r w:rsidRPr="006610DB">
        <w:rPr>
          <w:rFonts w:ascii="Arial Narrow" w:eastAsia="Calibri" w:hAnsi="Arial Narrow" w:cs="Times New Roman"/>
        </w:rPr>
        <w:t>Química LI – (Estrutura Atômica e Ligação Química)</w:t>
      </w:r>
      <w:r w:rsidRPr="006610DB">
        <w:rPr>
          <w:rFonts w:ascii="Arial Narrow" w:hAnsi="Arial Narrow" w:cs="Times New Roman"/>
        </w:rPr>
        <w:t xml:space="preserve">, </w:t>
      </w:r>
      <w:bookmarkStart w:id="8" w:name="_Hlk65591859"/>
      <w:r w:rsidRPr="006610DB">
        <w:rPr>
          <w:rFonts w:ascii="Arial Narrow" w:eastAsia="Calibri" w:hAnsi="Arial Narrow" w:cs="Times New Roman"/>
        </w:rPr>
        <w:t>Química Inorgânica LI (Química Inorgânica</w:t>
      </w:r>
      <w:r w:rsidRPr="006610DB">
        <w:rPr>
          <w:rFonts w:ascii="Arial Narrow" w:hAnsi="Arial Narrow" w:cs="Times New Roman"/>
        </w:rPr>
        <w:t xml:space="preserve"> Experimental), Química Inorgânica</w:t>
      </w:r>
      <w:r w:rsidRPr="006610DB">
        <w:rPr>
          <w:rFonts w:ascii="Arial Narrow" w:eastAsia="Calibri" w:hAnsi="Arial Narrow" w:cs="Times New Roman"/>
        </w:rPr>
        <w:t xml:space="preserve"> LII</w:t>
      </w:r>
      <w:r w:rsidRPr="006610DB">
        <w:rPr>
          <w:rFonts w:ascii="Arial Narrow" w:hAnsi="Arial Narrow" w:cs="Times New Roman"/>
        </w:rPr>
        <w:t xml:space="preserve"> (</w:t>
      </w:r>
      <w:r w:rsidRPr="006610DB">
        <w:rPr>
          <w:rFonts w:ascii="Arial Narrow" w:eastAsia="Calibri" w:hAnsi="Arial Narrow" w:cs="Times New Roman"/>
        </w:rPr>
        <w:t>Química de Coordenação e Organometálicos</w:t>
      </w:r>
      <w:bookmarkEnd w:id="8"/>
      <w:r w:rsidRPr="006610DB">
        <w:rPr>
          <w:rFonts w:ascii="Arial Narrow" w:hAnsi="Arial Narrow" w:cs="Times New Roman"/>
        </w:rPr>
        <w:t xml:space="preserve">), </w:t>
      </w:r>
      <w:r w:rsidRPr="006610DB">
        <w:rPr>
          <w:rFonts w:ascii="Arial Narrow" w:eastAsia="Calibri" w:hAnsi="Arial Narrow" w:cs="Times New Roman"/>
        </w:rPr>
        <w:t>Química Geral</w:t>
      </w:r>
    </w:p>
    <w:p w14:paraId="7C2C4C5E" w14:textId="77777777" w:rsidR="00F571C3" w:rsidRPr="006610DB" w:rsidRDefault="00F571C3" w:rsidP="00E7160F">
      <w:pPr>
        <w:tabs>
          <w:tab w:val="left" w:pos="5197"/>
        </w:tabs>
        <w:spacing w:line="30" w:lineRule="atLeast"/>
        <w:ind w:left="72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 xml:space="preserve">Departamento/Área: </w:t>
      </w:r>
      <w:r w:rsidRPr="006610DB">
        <w:rPr>
          <w:rFonts w:ascii="Arial Narrow" w:hAnsi="Arial Narrow" w:cs="Times New Roman"/>
        </w:rPr>
        <w:t>Departamento de Química– DQ / Química Inorgânica</w:t>
      </w:r>
      <w:r w:rsidRPr="006610DB">
        <w:rPr>
          <w:rFonts w:ascii="Arial Narrow" w:hAnsi="Arial Narrow" w:cs="Times New Roman"/>
        </w:rPr>
        <w:tab/>
      </w:r>
    </w:p>
    <w:p w14:paraId="4A7AB439" w14:textId="5B46698C" w:rsidR="00F571C3" w:rsidRPr="006610DB" w:rsidRDefault="00F571C3" w:rsidP="00E7160F">
      <w:pPr>
        <w:spacing w:line="30" w:lineRule="atLeast"/>
        <w:ind w:left="72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 xml:space="preserve">Curso: </w:t>
      </w:r>
      <w:r w:rsidRPr="006610DB">
        <w:rPr>
          <w:rFonts w:ascii="Arial Narrow" w:hAnsi="Arial Narrow" w:cs="Times New Roman"/>
        </w:rPr>
        <w:t>Licenciatura em Química</w:t>
      </w:r>
      <w:r w:rsidR="003F77A8">
        <w:rPr>
          <w:rFonts w:ascii="Arial Narrow" w:hAnsi="Arial Narrow" w:cs="Times New Roman"/>
        </w:rPr>
        <w:t>.</w:t>
      </w:r>
    </w:p>
    <w:p w14:paraId="6060D522" w14:textId="4835880B" w:rsidR="00F571C3" w:rsidRPr="006610DB" w:rsidRDefault="00F571C3" w:rsidP="00E7160F">
      <w:pPr>
        <w:pStyle w:val="Ttulo1"/>
        <w:numPr>
          <w:ilvl w:val="0"/>
          <w:numId w:val="8"/>
        </w:numPr>
        <w:spacing w:line="30" w:lineRule="atLeast"/>
        <w:jc w:val="both"/>
        <w:rPr>
          <w:rFonts w:ascii="Arial Narrow" w:hAnsi="Arial Narrow" w:cs="Times New Roman"/>
          <w:sz w:val="22"/>
          <w:szCs w:val="22"/>
        </w:rPr>
      </w:pPr>
      <w:r w:rsidRPr="006610DB">
        <w:rPr>
          <w:rFonts w:ascii="Arial Narrow" w:hAnsi="Arial Narrow" w:cs="Times New Roman"/>
          <w:sz w:val="22"/>
          <w:szCs w:val="22"/>
        </w:rPr>
        <w:t>Objetivos:</w:t>
      </w:r>
    </w:p>
    <w:p w14:paraId="7DDD5ECD" w14:textId="77777777" w:rsidR="00F571C3" w:rsidRPr="006610DB" w:rsidRDefault="00F571C3" w:rsidP="00E7160F">
      <w:pPr>
        <w:tabs>
          <w:tab w:val="left" w:pos="0"/>
        </w:tabs>
        <w:spacing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ab/>
        <w:t xml:space="preserve">As atividades realizadas durante a vigência da monitoria, tem a intenção de auxiliar o discente no processo de aprendizagem dentro do curso, ampliando seus saberes. Dentre as tarefas desempenhadas pelo monitor, destacam-se: </w:t>
      </w:r>
    </w:p>
    <w:p w14:paraId="308ADC6E" w14:textId="77777777" w:rsidR="00F571C3" w:rsidRPr="006610DB" w:rsidRDefault="00F571C3" w:rsidP="00E7160F">
      <w:pPr>
        <w:pStyle w:val="PargrafodaLista"/>
        <w:numPr>
          <w:ilvl w:val="0"/>
          <w:numId w:val="5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  <w:b/>
          <w:vanish/>
        </w:rPr>
      </w:pPr>
    </w:p>
    <w:p w14:paraId="5A372879" w14:textId="77777777" w:rsidR="00F571C3" w:rsidRPr="006610DB" w:rsidRDefault="00F571C3" w:rsidP="00E7160F">
      <w:pPr>
        <w:pStyle w:val="PargrafodaLista"/>
        <w:numPr>
          <w:ilvl w:val="0"/>
          <w:numId w:val="5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  <w:b/>
          <w:vanish/>
        </w:rPr>
      </w:pPr>
    </w:p>
    <w:p w14:paraId="111892DC" w14:textId="26258D9B" w:rsidR="00F571C3" w:rsidRPr="006610DB" w:rsidRDefault="00F571C3" w:rsidP="00E7160F">
      <w:pPr>
        <w:pStyle w:val="PargrafodaLista"/>
        <w:numPr>
          <w:ilvl w:val="0"/>
          <w:numId w:val="4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Acompanhamento das aulas teóricas</w:t>
      </w:r>
      <w:r w:rsidR="003F77A8">
        <w:rPr>
          <w:rFonts w:ascii="Arial Narrow" w:hAnsi="Arial Narrow" w:cs="Times New Roman"/>
        </w:rPr>
        <w:t xml:space="preserve"> </w:t>
      </w:r>
      <w:r w:rsidRPr="006610DB">
        <w:rPr>
          <w:rFonts w:ascii="Arial Narrow" w:hAnsi="Arial Narrow" w:cs="Times New Roman"/>
        </w:rPr>
        <w:t>/ON-LINE;</w:t>
      </w:r>
    </w:p>
    <w:p w14:paraId="76C6C0C9" w14:textId="77777777" w:rsidR="00F571C3" w:rsidRPr="006610DB" w:rsidRDefault="00F571C3" w:rsidP="00E7160F">
      <w:pPr>
        <w:pStyle w:val="PargrafodaLista"/>
        <w:numPr>
          <w:ilvl w:val="0"/>
          <w:numId w:val="4"/>
        </w:numPr>
        <w:spacing w:before="240" w:after="160"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Auxílio aos alunos com dúvidas nos conteúdos ministrados pelo professor dessa da disciplina;</w:t>
      </w:r>
    </w:p>
    <w:p w14:paraId="41DEC812" w14:textId="1C8626E2" w:rsidR="00F571C3" w:rsidRPr="006610DB" w:rsidRDefault="00F571C3" w:rsidP="00E7160F">
      <w:pPr>
        <w:pStyle w:val="PargrafodaLista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 xml:space="preserve">Organização e assessoramento das aulas práticas </w:t>
      </w:r>
      <w:r w:rsidR="00E7160F" w:rsidRPr="006610DB">
        <w:rPr>
          <w:rFonts w:ascii="Arial Narrow" w:hAnsi="Arial Narrow" w:cs="Times New Roman"/>
        </w:rPr>
        <w:t>e experimentos</w:t>
      </w:r>
      <w:r w:rsidRPr="006610DB">
        <w:rPr>
          <w:rFonts w:ascii="Arial Narrow" w:hAnsi="Arial Narrow" w:cs="Times New Roman"/>
        </w:rPr>
        <w:t xml:space="preserve"> on-line;</w:t>
      </w:r>
    </w:p>
    <w:p w14:paraId="1AAE277E" w14:textId="77777777" w:rsidR="00F571C3" w:rsidRPr="006610DB" w:rsidRDefault="00F571C3" w:rsidP="00E7160F">
      <w:pPr>
        <w:pStyle w:val="PargrafodaLista"/>
        <w:numPr>
          <w:ilvl w:val="0"/>
          <w:numId w:val="4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Assistência ao professor no preparo e no decorrer das aulas.</w:t>
      </w:r>
    </w:p>
    <w:p w14:paraId="262DD528" w14:textId="77777777" w:rsidR="00F571C3" w:rsidRPr="006610DB" w:rsidRDefault="00F571C3" w:rsidP="00E7160F">
      <w:pPr>
        <w:pStyle w:val="PargrafodaLista"/>
        <w:numPr>
          <w:ilvl w:val="0"/>
          <w:numId w:val="4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Auxiliar nas atividades passadas para os alunos, na resolução de exercícios, dirimindo dúvidas com o auxílio do professor.</w:t>
      </w:r>
    </w:p>
    <w:p w14:paraId="475724D7" w14:textId="77777777" w:rsidR="00F571C3" w:rsidRPr="006610DB" w:rsidRDefault="00F571C3" w:rsidP="00E7160F">
      <w:pPr>
        <w:pStyle w:val="PargrafodaLista"/>
        <w:tabs>
          <w:tab w:val="left" w:pos="0"/>
        </w:tabs>
        <w:spacing w:line="30" w:lineRule="atLeast"/>
        <w:jc w:val="both"/>
        <w:rPr>
          <w:rFonts w:ascii="Arial Narrow" w:hAnsi="Arial Narrow" w:cs="Times New Roman"/>
        </w:rPr>
      </w:pPr>
    </w:p>
    <w:p w14:paraId="752D269E" w14:textId="77777777" w:rsidR="00F571C3" w:rsidRPr="006610DB" w:rsidRDefault="00F571C3" w:rsidP="00E7160F">
      <w:pPr>
        <w:pStyle w:val="PargrafodaLista"/>
        <w:tabs>
          <w:tab w:val="left" w:pos="0"/>
        </w:tabs>
        <w:spacing w:line="30" w:lineRule="atLeast"/>
        <w:ind w:left="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>Essas atividades ocorrerão nas turmas cujas disciplinas já foram elencadas acima.</w:t>
      </w:r>
    </w:p>
    <w:p w14:paraId="602F656C" w14:textId="77777777" w:rsidR="00F571C3" w:rsidRPr="006610DB" w:rsidRDefault="00F571C3" w:rsidP="00E7160F">
      <w:pPr>
        <w:pStyle w:val="Ttulo1"/>
        <w:numPr>
          <w:ilvl w:val="0"/>
          <w:numId w:val="8"/>
        </w:numPr>
        <w:spacing w:line="30" w:lineRule="atLeast"/>
        <w:jc w:val="both"/>
        <w:rPr>
          <w:rFonts w:ascii="Arial Narrow" w:hAnsi="Arial Narrow" w:cs="Times New Roman"/>
          <w:sz w:val="22"/>
          <w:szCs w:val="22"/>
        </w:rPr>
      </w:pPr>
      <w:bookmarkStart w:id="9" w:name="_Toc475431410"/>
      <w:r w:rsidRPr="006610DB">
        <w:rPr>
          <w:rFonts w:ascii="Arial Narrow" w:hAnsi="Arial Narrow" w:cs="Times New Roman"/>
          <w:sz w:val="22"/>
          <w:szCs w:val="22"/>
        </w:rPr>
        <w:t>Definição das atribuições</w:t>
      </w:r>
      <w:bookmarkEnd w:id="9"/>
      <w:r w:rsidRPr="006610DB">
        <w:rPr>
          <w:rFonts w:ascii="Arial Narrow" w:hAnsi="Arial Narrow" w:cs="Times New Roman"/>
          <w:sz w:val="22"/>
          <w:szCs w:val="22"/>
        </w:rPr>
        <w:t>:</w:t>
      </w:r>
    </w:p>
    <w:p w14:paraId="1552BAFA" w14:textId="77777777" w:rsidR="00F571C3" w:rsidRPr="006610DB" w:rsidRDefault="00F571C3" w:rsidP="00E7160F">
      <w:pPr>
        <w:tabs>
          <w:tab w:val="left" w:pos="0"/>
        </w:tabs>
        <w:spacing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ab/>
      </w:r>
      <w:r w:rsidRPr="006610DB">
        <w:rPr>
          <w:rFonts w:ascii="Arial Narrow" w:hAnsi="Arial Narrow" w:cs="Times New Roman"/>
        </w:rPr>
        <w:t>As disciplinas desta seleção fazem parte da matriz curricular do Curso de Licenciatura em Química oferecido pelo Departamento de Química, na condição de disciplina obrigatória para o referido curso.</w:t>
      </w:r>
    </w:p>
    <w:p w14:paraId="21DBBB06" w14:textId="1B854E60" w:rsidR="00F571C3" w:rsidRPr="006610DB" w:rsidRDefault="00F571C3" w:rsidP="00E7160F">
      <w:pPr>
        <w:tabs>
          <w:tab w:val="left" w:pos="0"/>
        </w:tabs>
        <w:spacing w:line="30" w:lineRule="atLeast"/>
        <w:jc w:val="both"/>
        <w:rPr>
          <w:rFonts w:ascii="Arial Narrow" w:hAnsi="Arial Narrow" w:cs="Times New Roman"/>
          <w:bCs/>
        </w:rPr>
      </w:pPr>
      <w:r w:rsidRPr="006610DB">
        <w:rPr>
          <w:rFonts w:ascii="Arial Narrow" w:hAnsi="Arial Narrow" w:cs="Times New Roman"/>
        </w:rPr>
        <w:tab/>
        <w:t xml:space="preserve">As disciplinas de </w:t>
      </w:r>
      <w:r w:rsidRPr="006610DB">
        <w:rPr>
          <w:rFonts w:ascii="Arial Narrow" w:eastAsia="Calibri" w:hAnsi="Arial Narrow" w:cs="Times New Roman"/>
        </w:rPr>
        <w:t>Química Experimental LI – (Química Geral e Experimental)</w:t>
      </w:r>
      <w:r w:rsidRPr="006610DB">
        <w:rPr>
          <w:rFonts w:ascii="Arial Narrow" w:hAnsi="Arial Narrow" w:cs="Times New Roman"/>
        </w:rPr>
        <w:t xml:space="preserve">, </w:t>
      </w:r>
      <w:r w:rsidRPr="006610DB">
        <w:rPr>
          <w:rFonts w:ascii="Arial Narrow" w:eastAsia="Calibri" w:hAnsi="Arial Narrow" w:cs="Times New Roman"/>
        </w:rPr>
        <w:t>Química LI – (Estrutura Atômica e Ligação Química)</w:t>
      </w:r>
      <w:r w:rsidRPr="006610DB">
        <w:rPr>
          <w:rFonts w:ascii="Arial Narrow" w:hAnsi="Arial Narrow" w:cs="Times New Roman"/>
        </w:rPr>
        <w:t xml:space="preserve">, </w:t>
      </w:r>
      <w:r w:rsidRPr="006610DB">
        <w:rPr>
          <w:rFonts w:ascii="Arial Narrow" w:eastAsia="Calibri" w:hAnsi="Arial Narrow" w:cs="Times New Roman"/>
        </w:rPr>
        <w:t>Química Inorgânica LI (Química Inorgânica</w:t>
      </w:r>
      <w:r w:rsidRPr="006610DB">
        <w:rPr>
          <w:rFonts w:ascii="Arial Narrow" w:hAnsi="Arial Narrow" w:cs="Times New Roman"/>
        </w:rPr>
        <w:t xml:space="preserve"> Experimental), Química Inorgânica</w:t>
      </w:r>
      <w:r w:rsidRPr="006610DB">
        <w:rPr>
          <w:rFonts w:ascii="Arial Narrow" w:eastAsia="Calibri" w:hAnsi="Arial Narrow" w:cs="Times New Roman"/>
        </w:rPr>
        <w:t xml:space="preserve"> LII</w:t>
      </w:r>
      <w:r w:rsidRPr="006610DB">
        <w:rPr>
          <w:rFonts w:ascii="Arial Narrow" w:hAnsi="Arial Narrow" w:cs="Times New Roman"/>
        </w:rPr>
        <w:t xml:space="preserve"> (</w:t>
      </w:r>
      <w:r w:rsidRPr="006610DB">
        <w:rPr>
          <w:rFonts w:ascii="Arial Narrow" w:eastAsia="Calibri" w:hAnsi="Arial Narrow" w:cs="Times New Roman"/>
        </w:rPr>
        <w:t>Química de Coordenação e Organometálicos</w:t>
      </w:r>
      <w:r w:rsidRPr="006610DB">
        <w:rPr>
          <w:rFonts w:ascii="Arial Narrow" w:hAnsi="Arial Narrow" w:cs="Times New Roman"/>
        </w:rPr>
        <w:t xml:space="preserve">) é ministrada </w:t>
      </w:r>
      <w:r w:rsidR="003F77A8" w:rsidRPr="006610DB">
        <w:rPr>
          <w:rFonts w:ascii="Arial Narrow" w:hAnsi="Arial Narrow" w:cs="Times New Roman"/>
        </w:rPr>
        <w:t>pelos professores</w:t>
      </w:r>
      <w:r w:rsidRPr="006610DB">
        <w:rPr>
          <w:rFonts w:ascii="Arial Narrow" w:hAnsi="Arial Narrow" w:cs="Times New Roman"/>
        </w:rPr>
        <w:t xml:space="preserve"> da área de Química Inorgânica que são designados por semestre e ficam alternando entre as disciplinas da área do Departamento de Química.</w:t>
      </w:r>
    </w:p>
    <w:p w14:paraId="05A2A37C" w14:textId="77777777" w:rsidR="00F571C3" w:rsidRPr="006610DB" w:rsidRDefault="00F571C3" w:rsidP="00E7160F">
      <w:pPr>
        <w:tabs>
          <w:tab w:val="left" w:pos="0"/>
        </w:tabs>
        <w:spacing w:line="30" w:lineRule="atLeast"/>
        <w:jc w:val="both"/>
        <w:rPr>
          <w:rFonts w:ascii="Arial Narrow" w:hAnsi="Arial Narrow" w:cs="Times New Roman"/>
          <w:bCs/>
        </w:rPr>
      </w:pPr>
      <w:r w:rsidRPr="006610DB">
        <w:rPr>
          <w:rFonts w:ascii="Arial Narrow" w:hAnsi="Arial Narrow" w:cs="Times New Roman"/>
          <w:bCs/>
        </w:rPr>
        <w:tab/>
        <w:t>Dentro da ementa são abordados os conteúdos relacionados a Química Inorgânica, com aulas teóricas e práticas que se complementam entre si.</w:t>
      </w:r>
    </w:p>
    <w:p w14:paraId="4B667867" w14:textId="77777777" w:rsidR="00F571C3" w:rsidRPr="006610DB" w:rsidRDefault="00F571C3" w:rsidP="00E7160F">
      <w:pPr>
        <w:tabs>
          <w:tab w:val="left" w:pos="0"/>
        </w:tabs>
        <w:spacing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ab/>
        <w:t>Dentro de cada atividade realizada espera-se alcançar os seguintes resultados:</w:t>
      </w:r>
    </w:p>
    <w:p w14:paraId="3525F5A3" w14:textId="77777777" w:rsidR="00F571C3" w:rsidRPr="006610DB" w:rsidRDefault="00F571C3" w:rsidP="00E7160F">
      <w:pPr>
        <w:pStyle w:val="PargrafodaLista"/>
        <w:numPr>
          <w:ilvl w:val="0"/>
          <w:numId w:val="6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>Aulas práticas</w:t>
      </w:r>
    </w:p>
    <w:p w14:paraId="0C4D4F7A" w14:textId="35BEE9E0" w:rsidR="00F571C3" w:rsidRPr="006610DB" w:rsidRDefault="00F571C3" w:rsidP="00E7160F">
      <w:pPr>
        <w:pStyle w:val="PargrafodaLista"/>
        <w:tabs>
          <w:tab w:val="left" w:pos="0"/>
        </w:tabs>
        <w:spacing w:line="30" w:lineRule="atLeast"/>
        <w:ind w:left="144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 xml:space="preserve">As aulas práticas serão adaptadas para ser no modo remoto ou on-line, na pandemia, sob a orientação dos Prof. das disciplinas no semestre. Nessas aulas o trabalho de monitoria consiste em pesquisar experimentos em vídeos </w:t>
      </w:r>
      <w:r w:rsidR="00E7160F" w:rsidRPr="006610DB">
        <w:rPr>
          <w:rFonts w:ascii="Arial Narrow" w:hAnsi="Arial Narrow" w:cs="Times New Roman"/>
        </w:rPr>
        <w:t>ou virtuais</w:t>
      </w:r>
      <w:r w:rsidRPr="006610DB">
        <w:rPr>
          <w:rFonts w:ascii="Arial Narrow" w:hAnsi="Arial Narrow" w:cs="Times New Roman"/>
        </w:rPr>
        <w:t>, organizar alguma atividade prática a ser gravada ou on-line; e auxiliar o professor no acompanhamento dos alunos, facilitando a realização das atividades propostas.</w:t>
      </w:r>
    </w:p>
    <w:p w14:paraId="0CEEA5F5" w14:textId="77777777" w:rsidR="00F571C3" w:rsidRPr="006610DB" w:rsidRDefault="00F571C3" w:rsidP="00E7160F">
      <w:pPr>
        <w:pStyle w:val="PargrafodaLista"/>
        <w:numPr>
          <w:ilvl w:val="0"/>
          <w:numId w:val="6"/>
        </w:numPr>
        <w:tabs>
          <w:tab w:val="left" w:pos="0"/>
        </w:tabs>
        <w:spacing w:after="200" w:line="30" w:lineRule="atLeast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  <w:b/>
        </w:rPr>
        <w:t>Aulas teóricas</w:t>
      </w:r>
    </w:p>
    <w:p w14:paraId="3A61690B" w14:textId="779CC282" w:rsidR="00F571C3" w:rsidRPr="006610DB" w:rsidRDefault="00F571C3" w:rsidP="00E7160F">
      <w:pPr>
        <w:pStyle w:val="PargrafodaLista"/>
        <w:tabs>
          <w:tab w:val="left" w:pos="0"/>
        </w:tabs>
        <w:spacing w:line="30" w:lineRule="atLeast"/>
        <w:ind w:left="144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 xml:space="preserve">As aulas teóricas ocorrem em </w:t>
      </w:r>
      <w:r w:rsidR="00E7160F" w:rsidRPr="006610DB">
        <w:rPr>
          <w:rFonts w:ascii="Arial Narrow" w:hAnsi="Arial Narrow" w:cs="Times New Roman"/>
        </w:rPr>
        <w:t>ambiente on-line</w:t>
      </w:r>
      <w:r w:rsidRPr="006610DB">
        <w:rPr>
          <w:rFonts w:ascii="Arial Narrow" w:hAnsi="Arial Narrow" w:cs="Times New Roman"/>
        </w:rPr>
        <w:t xml:space="preserve"> ou remoto, ministradas pelos professores das disciplinas no semestre. Nessas aulas, o trabalho de monitoria consiste em acompanhar essas aulas e posteriormente auxiliar os alunos nas atividades a ser realizadas pelos alunos, tirando dúvidas a respeito do conteúdo e na resolução de listas de exercícios.</w:t>
      </w:r>
    </w:p>
    <w:p w14:paraId="460797F3" w14:textId="77777777" w:rsidR="00F571C3" w:rsidRPr="006610DB" w:rsidRDefault="00F571C3" w:rsidP="00E7160F">
      <w:pPr>
        <w:spacing w:before="240" w:line="30" w:lineRule="atLeast"/>
        <w:ind w:firstLine="360"/>
        <w:jc w:val="both"/>
        <w:rPr>
          <w:rFonts w:ascii="Arial Narrow" w:hAnsi="Arial Narrow" w:cs="Times New Roman"/>
        </w:rPr>
      </w:pPr>
      <w:r w:rsidRPr="006610DB">
        <w:rPr>
          <w:rFonts w:ascii="Arial Narrow" w:hAnsi="Arial Narrow" w:cs="Times New Roman"/>
        </w:rPr>
        <w:t xml:space="preserve"> A monitoria participa auxiliando em todas as atividades programadas pelo professor, para os alunos no período de modo que se atinja os objetivos propostos das disciplinas.</w:t>
      </w:r>
    </w:p>
    <w:p w14:paraId="2C5D0DA9" w14:textId="77777777" w:rsidR="00F571C3" w:rsidRPr="006610DB" w:rsidRDefault="00F571C3" w:rsidP="00E7160F">
      <w:pPr>
        <w:pStyle w:val="Ttulo1"/>
        <w:numPr>
          <w:ilvl w:val="0"/>
          <w:numId w:val="8"/>
        </w:numPr>
        <w:spacing w:line="30" w:lineRule="atLeast"/>
        <w:jc w:val="both"/>
        <w:rPr>
          <w:rFonts w:ascii="Arial Narrow" w:hAnsi="Arial Narrow" w:cs="Times New Roman"/>
          <w:sz w:val="22"/>
          <w:szCs w:val="22"/>
        </w:rPr>
      </w:pPr>
      <w:r w:rsidRPr="006610DB">
        <w:rPr>
          <w:rFonts w:ascii="Arial Narrow" w:hAnsi="Arial Narrow" w:cs="Times New Roman"/>
          <w:sz w:val="22"/>
          <w:szCs w:val="22"/>
        </w:rPr>
        <w:t xml:space="preserve">Cronograma de acompanhamento: </w:t>
      </w:r>
      <w:r w:rsidRPr="006610DB">
        <w:rPr>
          <w:rFonts w:ascii="Arial Narrow" w:hAnsi="Arial Narrow" w:cs="Times New Roman"/>
          <w:b w:val="0"/>
          <w:sz w:val="22"/>
          <w:szCs w:val="22"/>
        </w:rPr>
        <w:t>O aluno será acompanhado durante todo o período letivo nas atividades a serem realizadas</w:t>
      </w:r>
      <w:r w:rsidRPr="006610DB">
        <w:rPr>
          <w:rFonts w:ascii="Arial Narrow" w:hAnsi="Arial Narrow" w:cs="Times New Roman"/>
          <w:sz w:val="22"/>
          <w:szCs w:val="22"/>
        </w:rPr>
        <w:t xml:space="preserve"> </w:t>
      </w:r>
    </w:p>
    <w:p w14:paraId="08E1D1B5" w14:textId="77777777" w:rsidR="00F571C3" w:rsidRPr="006610DB" w:rsidRDefault="00F571C3" w:rsidP="00E7160F">
      <w:pPr>
        <w:pStyle w:val="Ttulo1"/>
        <w:numPr>
          <w:ilvl w:val="0"/>
          <w:numId w:val="8"/>
        </w:numPr>
        <w:spacing w:line="30" w:lineRule="atLeast"/>
        <w:jc w:val="both"/>
        <w:rPr>
          <w:rFonts w:ascii="Arial Narrow" w:hAnsi="Arial Narrow" w:cs="Times New Roman"/>
          <w:b w:val="0"/>
          <w:sz w:val="22"/>
          <w:szCs w:val="22"/>
        </w:rPr>
      </w:pPr>
      <w:r w:rsidRPr="006610DB">
        <w:rPr>
          <w:rFonts w:ascii="Arial Narrow" w:hAnsi="Arial Narrow" w:cs="Times New Roman"/>
          <w:sz w:val="22"/>
          <w:szCs w:val="22"/>
        </w:rPr>
        <w:t xml:space="preserve">Metodologias a serem empregadas: </w:t>
      </w:r>
      <w:r w:rsidRPr="006610DB">
        <w:rPr>
          <w:rFonts w:ascii="Arial Narrow" w:hAnsi="Arial Narrow" w:cs="Times New Roman"/>
          <w:b w:val="0"/>
          <w:sz w:val="22"/>
          <w:szCs w:val="22"/>
        </w:rPr>
        <w:t>preparação e acompanhamento na elaboração das aulas práticas, além do assessoramento nas aulas práticas juntamente com o professor, resolução de exercícios e acompanhamento dos alunos nas atividades propostas pelos professores das disciplinas.</w:t>
      </w:r>
    </w:p>
    <w:p w14:paraId="5A36C0E7" w14:textId="795E2BE5" w:rsidR="00F571C3" w:rsidRDefault="00F571C3" w:rsidP="00E7160F">
      <w:pPr>
        <w:pStyle w:val="Ttulo1"/>
        <w:numPr>
          <w:ilvl w:val="0"/>
          <w:numId w:val="8"/>
        </w:numPr>
        <w:spacing w:line="30" w:lineRule="atLeast"/>
        <w:jc w:val="both"/>
        <w:rPr>
          <w:rFonts w:ascii="Arial Narrow" w:hAnsi="Arial Narrow" w:cs="Times New Roman"/>
          <w:b w:val="0"/>
          <w:sz w:val="22"/>
          <w:szCs w:val="22"/>
        </w:rPr>
      </w:pPr>
      <w:r w:rsidRPr="006610DB">
        <w:rPr>
          <w:rFonts w:ascii="Arial Narrow" w:hAnsi="Arial Narrow" w:cs="Times New Roman"/>
          <w:sz w:val="22"/>
          <w:szCs w:val="22"/>
        </w:rPr>
        <w:t>Avaliação do desempenho:</w:t>
      </w:r>
      <w:r w:rsidRPr="006610DB">
        <w:rPr>
          <w:rFonts w:ascii="Arial Narrow" w:hAnsi="Arial Narrow" w:cs="Times New Roman"/>
          <w:b w:val="0"/>
          <w:sz w:val="22"/>
          <w:szCs w:val="22"/>
        </w:rPr>
        <w:t xml:space="preserve"> Assiduidade, pontualidade, responsabilidade, comprometimento e disponibilidade nos horários estabelecidos e na execução das atividades propostas.  </w:t>
      </w:r>
    </w:p>
    <w:p w14:paraId="2CC6DC77" w14:textId="640486D6" w:rsidR="00D01AE8" w:rsidRDefault="00D01AE8" w:rsidP="00D01AE8"/>
    <w:p w14:paraId="1CB5B622" w14:textId="0218E988" w:rsidR="00D01AE8" w:rsidRDefault="00D01AE8" w:rsidP="00D01AE8"/>
    <w:p w14:paraId="10C3BC35" w14:textId="401800C4" w:rsidR="00D01AE8" w:rsidRDefault="00D01AE8" w:rsidP="00D01AE8"/>
    <w:p w14:paraId="73E242EE" w14:textId="695A568D" w:rsidR="00D01AE8" w:rsidRDefault="00D01AE8" w:rsidP="00D01AE8"/>
    <w:p w14:paraId="79140F3A" w14:textId="26574B53" w:rsidR="00D01AE8" w:rsidRDefault="00D01AE8" w:rsidP="00D01AE8"/>
    <w:p w14:paraId="37542E51" w14:textId="160F20E8" w:rsidR="00D01AE8" w:rsidRDefault="00D01AE8" w:rsidP="00D01AE8">
      <w:pPr>
        <w:jc w:val="center"/>
      </w:pPr>
      <w:r>
        <w:rPr>
          <w:noProof/>
        </w:rPr>
        <w:drawing>
          <wp:inline distT="0" distB="0" distL="0" distR="0" wp14:anchorId="5D6E16B5" wp14:editId="6C87AA57">
            <wp:extent cx="1527586" cy="259614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73" cy="331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75237" w14:textId="5E96A97F" w:rsidR="00D01AE8" w:rsidRDefault="00D01AE8" w:rsidP="00D01AE8">
      <w:pPr>
        <w:jc w:val="center"/>
      </w:pPr>
      <w:r>
        <w:t xml:space="preserve">Profa. </w:t>
      </w:r>
      <w:proofErr w:type="spellStart"/>
      <w:r>
        <w:t>Dr</w:t>
      </w:r>
      <w:r w:rsidRPr="00AC4BBF">
        <w:rPr>
          <w:vertAlign w:val="superscript"/>
        </w:rPr>
        <w:t>a</w:t>
      </w:r>
      <w:proofErr w:type="spellEnd"/>
      <w:r>
        <w:t xml:space="preserve">, Flávia Christiane </w:t>
      </w:r>
      <w:r w:rsidR="00AC4BBF">
        <w:t>Guinhos</w:t>
      </w:r>
      <w:r>
        <w:t xml:space="preserve"> De M. B. Silva</w:t>
      </w:r>
    </w:p>
    <w:p w14:paraId="34322A43" w14:textId="7F0042C2" w:rsidR="00D01AE8" w:rsidRPr="00D01AE8" w:rsidRDefault="00D01AE8" w:rsidP="00D01AE8">
      <w:pPr>
        <w:jc w:val="center"/>
      </w:pPr>
      <w:r>
        <w:t>Supervisora da Área de Química Inorgânica</w:t>
      </w:r>
    </w:p>
    <w:p w14:paraId="57050A8B" w14:textId="5A30837B" w:rsidR="00F571C3" w:rsidRPr="006610DB" w:rsidRDefault="00F571C3" w:rsidP="00E7160F">
      <w:pPr>
        <w:pStyle w:val="Corpodetexto"/>
        <w:spacing w:line="30" w:lineRule="atLeast"/>
        <w:rPr>
          <w:rFonts w:ascii="Arial Narrow" w:eastAsia="Calibri" w:hAnsi="Arial Narrow" w:cs="Calibri"/>
          <w:b/>
          <w:color w:val="auto"/>
          <w:sz w:val="22"/>
          <w:szCs w:val="22"/>
        </w:rPr>
      </w:pPr>
    </w:p>
    <w:sectPr w:rsidR="00F571C3" w:rsidRPr="006610DB">
      <w:headerReference w:type="default" r:id="rId13"/>
      <w:pgSz w:w="11900" w:h="16820"/>
      <w:pgMar w:top="1399" w:right="569" w:bottom="1576" w:left="158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CD3D" w14:textId="77777777" w:rsidR="00CA7D7E" w:rsidRDefault="00CA7D7E" w:rsidP="00A261B5">
      <w:pPr>
        <w:spacing w:line="240" w:lineRule="auto"/>
      </w:pPr>
      <w:r>
        <w:separator/>
      </w:r>
    </w:p>
  </w:endnote>
  <w:endnote w:type="continuationSeparator" w:id="0">
    <w:p w14:paraId="2491C933" w14:textId="77777777" w:rsidR="00CA7D7E" w:rsidRDefault="00CA7D7E" w:rsidP="00A26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8D0A" w14:textId="77777777" w:rsidR="00CA7D7E" w:rsidRDefault="00CA7D7E" w:rsidP="00A261B5">
      <w:pPr>
        <w:spacing w:line="240" w:lineRule="auto"/>
      </w:pPr>
      <w:r>
        <w:separator/>
      </w:r>
    </w:p>
  </w:footnote>
  <w:footnote w:type="continuationSeparator" w:id="0">
    <w:p w14:paraId="66253264" w14:textId="77777777" w:rsidR="00CA7D7E" w:rsidRDefault="00CA7D7E" w:rsidP="00A26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D04D1" w14:textId="5CAC89D9" w:rsidR="00A261B5" w:rsidRDefault="008F5FE2" w:rsidP="00A261B5">
    <w:pPr>
      <w:pStyle w:val="Cabealho"/>
      <w:pBdr>
        <w:bottom w:val="thickThinSmallGap" w:sz="24" w:space="1" w:color="622423"/>
      </w:pBdr>
      <w:tabs>
        <w:tab w:val="left" w:pos="1758"/>
        <w:tab w:val="center" w:pos="4870"/>
      </w:tabs>
      <w:rPr>
        <w:rFonts w:ascii="Cambria" w:hAnsi="Cambria"/>
        <w:sz w:val="32"/>
        <w:szCs w:val="32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888EEAB" wp14:editId="1F1BB41A">
          <wp:simplePos x="0" y="0"/>
          <wp:positionH relativeFrom="margin">
            <wp:posOffset>5570855</wp:posOffset>
          </wp:positionH>
          <wp:positionV relativeFrom="paragraph">
            <wp:posOffset>73062</wp:posOffset>
          </wp:positionV>
          <wp:extent cx="615315" cy="914400"/>
          <wp:effectExtent l="0" t="0" r="0" b="0"/>
          <wp:wrapNone/>
          <wp:docPr id="2" name="Imagem 2" descr="C:\Users\Andre\Desktop\UFRPE 2013.1\235_Marca_UFRPE_RGB_Gradiente_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1" descr="C:\Users\Andre\Desktop\UFRPE 2013.1\235_Marca_UFRPE_RGB_Gradiente_3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1B5"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839137A" wp14:editId="67B66C9F">
          <wp:simplePos x="0" y="0"/>
          <wp:positionH relativeFrom="column">
            <wp:posOffset>-540385</wp:posOffset>
          </wp:positionH>
          <wp:positionV relativeFrom="paragraph">
            <wp:posOffset>168275</wp:posOffset>
          </wp:positionV>
          <wp:extent cx="670560" cy="670560"/>
          <wp:effectExtent l="0" t="0" r="0" b="0"/>
          <wp:wrapNone/>
          <wp:docPr id="1" name="Imagem 1" descr="Brasao_Republica_08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Republica_08_logo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1B5">
      <w:rPr>
        <w:rFonts w:ascii="Cambria" w:hAnsi="Cambria"/>
        <w:sz w:val="32"/>
        <w:szCs w:val="32"/>
      </w:rPr>
      <w:tab/>
    </w:r>
    <w:r w:rsidR="00A261B5">
      <w:rPr>
        <w:rFonts w:ascii="Cambria" w:hAnsi="Cambria"/>
        <w:sz w:val="32"/>
        <w:szCs w:val="32"/>
      </w:rPr>
      <w:tab/>
    </w:r>
    <w:r w:rsidR="00A261B5">
      <w:rPr>
        <w:rFonts w:ascii="Cambria" w:hAnsi="Cambria"/>
        <w:sz w:val="32"/>
        <w:szCs w:val="32"/>
      </w:rPr>
      <w:tab/>
    </w:r>
  </w:p>
  <w:p w14:paraId="089E8312" w14:textId="3B30DD74" w:rsidR="00A261B5" w:rsidRPr="00487651" w:rsidRDefault="00A261B5" w:rsidP="00A261B5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487651">
      <w:rPr>
        <w:rFonts w:ascii="Cambria" w:hAnsi="Cambria"/>
        <w:sz w:val="32"/>
        <w:szCs w:val="32"/>
      </w:rPr>
      <w:t>MINISTÉRIO DA EDUCAÇÃO</w:t>
    </w:r>
  </w:p>
  <w:p w14:paraId="44170568" w14:textId="77777777" w:rsidR="00A261B5" w:rsidRPr="00487651" w:rsidRDefault="00A261B5" w:rsidP="00A261B5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</w:rPr>
    </w:pPr>
    <w:r w:rsidRPr="00487651">
      <w:rPr>
        <w:rFonts w:ascii="Cambria" w:hAnsi="Cambria"/>
        <w:sz w:val="28"/>
        <w:szCs w:val="28"/>
      </w:rPr>
      <w:t>UNIVERSIDADE FEDERAL RURAL DE PERNAMBUCO</w:t>
    </w:r>
    <w:r w:rsidRPr="00487651">
      <w:rPr>
        <w:rFonts w:ascii="Cambria" w:hAnsi="Cambria"/>
        <w:sz w:val="32"/>
        <w:szCs w:val="32"/>
      </w:rPr>
      <w:br/>
    </w:r>
    <w:r w:rsidRPr="00487651">
      <w:rPr>
        <w:rFonts w:ascii="Cambria" w:hAnsi="Cambria"/>
        <w:sz w:val="24"/>
        <w:szCs w:val="24"/>
      </w:rPr>
      <w:t>DEPARTAMENTO DE QUÍMICA</w:t>
    </w:r>
  </w:p>
  <w:p w14:paraId="7890D603" w14:textId="77777777" w:rsidR="00A261B5" w:rsidRPr="00A261B5" w:rsidRDefault="00A261B5" w:rsidP="00A261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21C"/>
    <w:multiLevelType w:val="hybridMultilevel"/>
    <w:tmpl w:val="7EBA020A"/>
    <w:lvl w:ilvl="0" w:tplc="09A8ED8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5CC"/>
    <w:multiLevelType w:val="hybridMultilevel"/>
    <w:tmpl w:val="956E3D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235C1"/>
    <w:multiLevelType w:val="multilevel"/>
    <w:tmpl w:val="B6D2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0479A"/>
    <w:multiLevelType w:val="hybridMultilevel"/>
    <w:tmpl w:val="A48C17D8"/>
    <w:lvl w:ilvl="0" w:tplc="2C005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3AD4"/>
    <w:multiLevelType w:val="multilevel"/>
    <w:tmpl w:val="097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D00A4"/>
    <w:multiLevelType w:val="hybridMultilevel"/>
    <w:tmpl w:val="249A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C6786"/>
    <w:multiLevelType w:val="multilevel"/>
    <w:tmpl w:val="9C8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84ACB"/>
    <w:multiLevelType w:val="multilevel"/>
    <w:tmpl w:val="C9A67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B1"/>
    <w:rsid w:val="00063C35"/>
    <w:rsid w:val="000B595A"/>
    <w:rsid w:val="000E04B0"/>
    <w:rsid w:val="000E291A"/>
    <w:rsid w:val="00357C1A"/>
    <w:rsid w:val="003E5E2A"/>
    <w:rsid w:val="003F77A8"/>
    <w:rsid w:val="00484050"/>
    <w:rsid w:val="00545C2E"/>
    <w:rsid w:val="00611131"/>
    <w:rsid w:val="00612D55"/>
    <w:rsid w:val="006254C8"/>
    <w:rsid w:val="0064480E"/>
    <w:rsid w:val="006453A7"/>
    <w:rsid w:val="006531FB"/>
    <w:rsid w:val="006610DB"/>
    <w:rsid w:val="00684E59"/>
    <w:rsid w:val="006C6EB1"/>
    <w:rsid w:val="00723288"/>
    <w:rsid w:val="00756FC5"/>
    <w:rsid w:val="007D01C2"/>
    <w:rsid w:val="00861D7E"/>
    <w:rsid w:val="008866DA"/>
    <w:rsid w:val="00894FB5"/>
    <w:rsid w:val="008C4F3B"/>
    <w:rsid w:val="008F5FE2"/>
    <w:rsid w:val="009E01C0"/>
    <w:rsid w:val="00A11B57"/>
    <w:rsid w:val="00A261B5"/>
    <w:rsid w:val="00A3299C"/>
    <w:rsid w:val="00A438B3"/>
    <w:rsid w:val="00A75ADD"/>
    <w:rsid w:val="00AB0C5F"/>
    <w:rsid w:val="00AC4BBF"/>
    <w:rsid w:val="00B30AA1"/>
    <w:rsid w:val="00B55E22"/>
    <w:rsid w:val="00BA00F3"/>
    <w:rsid w:val="00C06741"/>
    <w:rsid w:val="00C630C4"/>
    <w:rsid w:val="00C876DB"/>
    <w:rsid w:val="00C932E4"/>
    <w:rsid w:val="00CA1FDB"/>
    <w:rsid w:val="00CA7D7E"/>
    <w:rsid w:val="00CB367D"/>
    <w:rsid w:val="00D01AE8"/>
    <w:rsid w:val="00DB61DE"/>
    <w:rsid w:val="00DD0048"/>
    <w:rsid w:val="00E42B4A"/>
    <w:rsid w:val="00E7160F"/>
    <w:rsid w:val="00E76166"/>
    <w:rsid w:val="00EA1AD3"/>
    <w:rsid w:val="00ED774C"/>
    <w:rsid w:val="00F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5FE69E"/>
  <w15:docId w15:val="{ACFEE775-D848-4EB6-A3F4-DFD3B3F8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45C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5C2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261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1B5"/>
  </w:style>
  <w:style w:type="paragraph" w:styleId="Rodap">
    <w:name w:val="footer"/>
    <w:basedOn w:val="Normal"/>
    <w:link w:val="RodapChar"/>
    <w:uiPriority w:val="99"/>
    <w:unhideWhenUsed/>
    <w:rsid w:val="00A261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1B5"/>
  </w:style>
  <w:style w:type="paragraph" w:styleId="NormalWeb">
    <w:name w:val="Normal (Web)"/>
    <w:basedOn w:val="Normal"/>
    <w:uiPriority w:val="99"/>
    <w:semiHidden/>
    <w:unhideWhenUsed/>
    <w:rsid w:val="00CB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357C1A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57C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xtoembloco">
    <w:name w:val="Block Text"/>
    <w:basedOn w:val="Normal"/>
    <w:rsid w:val="008866DA"/>
    <w:pPr>
      <w:spacing w:line="240" w:lineRule="auto"/>
      <w:ind w:left="284" w:right="-29" w:hanging="284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8866DA"/>
    <w:pPr>
      <w:ind w:left="720"/>
      <w:contextualSpacing/>
    </w:pPr>
  </w:style>
  <w:style w:type="character" w:customStyle="1" w:styleId="xd">
    <w:name w:val="xd"/>
    <w:basedOn w:val="Fontepargpadro"/>
    <w:rsid w:val="000E04B0"/>
  </w:style>
  <w:style w:type="paragraph" w:styleId="Corpodetexto2">
    <w:name w:val="Body Text 2"/>
    <w:basedOn w:val="Normal"/>
    <w:link w:val="Corpodetexto2Char"/>
    <w:rsid w:val="000E04B0"/>
    <w:pPr>
      <w:spacing w:after="120" w:line="480" w:lineRule="auto"/>
    </w:pPr>
    <w:rPr>
      <w:rFonts w:eastAsia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0E04B0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dq@ufrpe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via.mbsilva@ufrpe.br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lavia.mbsilva@ufrpe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4114</Words>
  <Characters>22216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Objetivos:</vt:lpstr>
      <vt:lpstr>Definição das atribuições:</vt:lpstr>
      <vt:lpstr>Cronograma de acompanhamento: O aluno será acompanhado durante todo o período le</vt:lpstr>
      <vt:lpstr>Metodologias a serem empregadas: preparação e acompanhamento na elaboração das a</vt:lpstr>
      <vt:lpstr>Avaliação do desempenho: Assiduidade, pontualidade, responsabilidade, comprometi</vt:lpstr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FGUINHOS</dc:creator>
  <cp:lastModifiedBy>Flávia Guinhos</cp:lastModifiedBy>
  <cp:revision>2</cp:revision>
  <cp:lastPrinted>2021-04-05T14:39:00Z</cp:lastPrinted>
  <dcterms:created xsi:type="dcterms:W3CDTF">2021-04-05T15:13:00Z</dcterms:created>
  <dcterms:modified xsi:type="dcterms:W3CDTF">2021-04-05T15:13:00Z</dcterms:modified>
</cp:coreProperties>
</file>