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6.348876953125" w:line="240" w:lineRule="auto"/>
        <w:ind w:left="247.18994140625" w:firstLine="0"/>
        <w:jc w:val="center"/>
        <w:rPr>
          <w:rFonts w:ascii="Times" w:cs="Times" w:eastAsia="Times" w:hAnsi="Times"/>
          <w:sz w:val="28"/>
          <w:szCs w:val="28"/>
          <w:highlight w:val="white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highlight w:val="white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widowControl w:val="0"/>
        <w:spacing w:before="6.348876953125" w:line="240" w:lineRule="auto"/>
        <w:ind w:left="247.18994140625" w:firstLine="0"/>
        <w:jc w:val="center"/>
        <w:rPr>
          <w:rFonts w:ascii="Times" w:cs="Times" w:eastAsia="Times" w:hAnsi="Times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.348876953125" w:line="240" w:lineRule="auto"/>
        <w:ind w:left="247.18994140625" w:firstLine="0"/>
        <w:jc w:val="center"/>
        <w:rPr>
          <w:rFonts w:ascii="Times" w:cs="Times" w:eastAsia="Times" w:hAnsi="Times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zec4pvrmnavd" w:id="0"/>
      <w:bookmarkEnd w:id="0"/>
      <w:r w:rsidDel="00000000" w:rsidR="00000000" w:rsidRPr="00000000">
        <w:rPr>
          <w:rtl w:val="0"/>
        </w:rPr>
        <w:t xml:space="preserve">Dados gerais: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5505"/>
        <w:tblGridChange w:id="0">
          <w:tblGrid>
            <w:gridCol w:w="3255"/>
            <w:gridCol w:w="5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Sigla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Objetivo: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Possui objetivo relacionado à sustentabilidade?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Descrever de maneira clara o que se pretende alcançar com o subprojeto ao final do período de sua execução, destacando a relevância da infraestrutura solicitada no contexto científico, tecnológico e de inovação para o desenvolvimento local, regional, nacional e/ou mundial. A descrição e a justificativa devem estar em conformidade com os termos gerais da Seleção Pública ou da Encomenda a qual está relacionado, não podendo o campo ser alterado após o envio da proposta.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Descrição e justificativa: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Com base na tabela de Áreas do Conhecimento do Conselho Nacional de Desenvolvimento Científico e Tecnológico (CNPq), informe a especialidade predominante do subprojeto.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Área do conhecimento: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Classificação nacional da atividade econômica (CNAE):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Palavras-chave: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Alinhamento com as áreas de tecnologias prioritárias do MCTI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Informar os principais PROGRAMAS DE PÓS-GRADUAÇÃO que serão diretamente beneficiados pela infraestrutura solicitada no subprojeto, selecionando-os a partir da lista disponibilizada pelo sistema e oriunda da CAPES (máximo de 20). Os cursos podem ser da própria instituição executora e/ou de outras instituições. Caso a instituição não possua pós-graduação inserida em seus objetivos estratégicos, o campo referente à declaração abaixo deve ser assinalado. Neste caso, não será possível indicar cursos.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6.348876953125" w:line="240" w:lineRule="auto"/>
              <w:jc w:val="both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Programas de pós-graduação diretamente beneficiados: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.348876953125" w:line="240" w:lineRule="auto"/>
              <w:jc w:val="both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07.81005859375" w:type="dxa"/>
              <w:jc w:val="left"/>
              <w:tblInd w:w="247.18994140625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7.9683430989583"/>
              <w:gridCol w:w="467.9683430989583"/>
              <w:gridCol w:w="467.9683430989583"/>
              <w:gridCol w:w="467.9683430989583"/>
              <w:gridCol w:w="467.9683430989583"/>
              <w:gridCol w:w="467.9683430989583"/>
              <w:tblGridChange w:id="0">
                <w:tblGrid>
                  <w:gridCol w:w="467.9683430989583"/>
                  <w:gridCol w:w="467.9683430989583"/>
                  <w:gridCol w:w="467.9683430989583"/>
                  <w:gridCol w:w="467.9683430989583"/>
                  <w:gridCol w:w="467.9683430989583"/>
                  <w:gridCol w:w="467.968343098958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Nome do curso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Nível de pósgraduação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Ano de criação do programa (primeira data)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Nota da avaliação da CAPES - mais recente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Nota da avaliação da CAPES - 2º mais recente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Nota da avaliação da CAPES - 3º mais recente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widowControl w:val="0"/>
              <w:spacing w:before="6.348876953125" w:line="240" w:lineRule="auto"/>
              <w:ind w:left="247.18994140625" w:firstLine="0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widowControl w:val="0"/>
        <w:spacing w:before="6.348876953125" w:line="240" w:lineRule="auto"/>
        <w:ind w:left="247.18994140625" w:firstLine="0"/>
        <w:jc w:val="both"/>
        <w:rPr/>
      </w:pPr>
      <w:bookmarkStart w:colFirst="0" w:colLast="0" w:name="_yuza5p7593gx" w:id="1"/>
      <w:bookmarkEnd w:id="1"/>
      <w:r w:rsidDel="00000000" w:rsidR="00000000" w:rsidRPr="00000000">
        <w:rPr>
          <w:rtl w:val="0"/>
        </w:rPr>
        <w:t xml:space="preserve">Equipe científica:</w:t>
      </w:r>
    </w:p>
    <w:p w:rsidR="00000000" w:rsidDel="00000000" w:rsidP="00000000" w:rsidRDefault="00000000" w:rsidRPr="00000000" w14:paraId="00000042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1.81005859375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0.905029296875"/>
        <w:gridCol w:w="4390.905029296875"/>
        <w:tblGridChange w:id="0">
          <w:tblGrid>
            <w:gridCol w:w="4390.905029296875"/>
            <w:gridCol w:w="4390.905029296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Na tabela abaixo, devem ser listados até 20 principais pesquisadores com 6 horas ou mais de dedicação semanal ao subprojeto. Os nomes desses pesquisadores servirão de base para a análise da qualificação de mérito da equipe. O coordenador do subprojeto deve ser obrigatoriamente incluído e constar na primeira linha.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Função no subprojeto: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Vínculo institucional: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Máxima formação: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Tempo de dedicação (h/semana):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Principal programa de pós 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Nota do principal programa de pós: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Bolsa de produtividade: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Existência de concessão de licenciamento e obtenção de royalties: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Artigos em parcerias internacionais: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Área de especialização: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Cooperação em pesquisa com organizações estrangeiras: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i10: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perfil no Google Acadêmico: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currículo Lattes: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1.81005859375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0.905029296875"/>
        <w:gridCol w:w="4390.905029296875"/>
        <w:tblGridChange w:id="0">
          <w:tblGrid>
            <w:gridCol w:w="4390.905029296875"/>
            <w:gridCol w:w="4390.905029296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Na tabela abaixo, devem ser listados até 20 principais pesquisadores com 6 horas ou mais de dedicação semanal ao subprojeto. Os nomes desses pesquisadores servirão de base para a análise da qualificação de mérito da equipe. O coordenador do subprojeto deve ser obrigatoriamente incluído e constar na primeira linha.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Função no subprojeto: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Vínculo institucional: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Máxima formação: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Tempo de dedicação (h/semana):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Principal programa de pós 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Nota do principal programa de pós: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Bolsa de produtividade: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Existência de concessão de licenciamento e obtenção de royalties: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Artigos em parcerias internacionais: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Área de especialização: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Cooperação em pesquisa com organizações estrangeiras: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i10: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perfil no Google Acadêmico: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currículo Lattes: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81.81005859375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0.905029296875"/>
        <w:gridCol w:w="4390.905029296875"/>
        <w:tblGridChange w:id="0">
          <w:tblGrid>
            <w:gridCol w:w="4390.905029296875"/>
            <w:gridCol w:w="4390.905029296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Na tabela abaixo, devem ser listados até 20 principais pesquisadores com 6 horas ou mais de dedicação semanal ao subprojeto. Os nomes desses pesquisadores servirão de base para a análise da qualificação de mérito da equipe. O coordenador do subprojeto deve ser obrigatoriamente incluído e constar na primeira linha.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Função no subprojeto: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Vínculo institucional: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Máxima formação: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Tempo de dedicação (h/semana):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Principal programa de pós 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Nota do principal programa de pós: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Bolsa de produtividade: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Existência de concessão de licenciamento e obtenção de royalties: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Artigos em parcerias internacionais: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Área de especialização: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Cooperação em pesquisa com organizações estrangeiras: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i10: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perfil no Google Acadêmico: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currículo Lattes: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1.81005859375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0.905029296875"/>
        <w:gridCol w:w="4390.905029296875"/>
        <w:tblGridChange w:id="0">
          <w:tblGrid>
            <w:gridCol w:w="4390.905029296875"/>
            <w:gridCol w:w="4390.905029296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Na tabela abaixo, devem ser listados até 20 principais pesquisadores com 6 horas ou mais de dedicação semanal ao subprojeto. Os nomes desses pesquisadores servirão de base para a análise da qualificação de mérito da equipe. O coordenador do subprojeto deve ser obrigatoriamente incluído e constar na primeira linha.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Função no subprojeto: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Vínculo institucional: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Máxima formação: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Tempo de dedicação (h/semana):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Principal programa de pós 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Nota do principal programa de pós: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Bolsa de produtividade: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Existência de concessão de licenciamento e obtenção de royalties: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Artigos em parcerias internacionais: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Área de especialização: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Cooperação em pesquisa com organizações estrangeiras: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Índice i10: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perfil no Google Acadêmico: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currículo Lattes: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widowControl w:val="0"/>
        <w:spacing w:before="6.348876953125" w:line="240" w:lineRule="auto"/>
        <w:ind w:left="247.18994140625" w:firstLine="0"/>
        <w:jc w:val="both"/>
        <w:rPr/>
      </w:pPr>
      <w:bookmarkStart w:colFirst="0" w:colLast="0" w:name="_o2zzglafalm0" w:id="2"/>
      <w:bookmarkEnd w:id="2"/>
      <w:r w:rsidDel="00000000" w:rsidR="00000000" w:rsidRPr="00000000">
        <w:rPr>
          <w:rtl w:val="0"/>
        </w:rPr>
        <w:t xml:space="preserve">Infraestrutura:</w:t>
      </w:r>
    </w:p>
    <w:p w:rsidR="00000000" w:rsidDel="00000000" w:rsidP="00000000" w:rsidRDefault="00000000" w:rsidRPr="00000000" w14:paraId="000000D2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60.0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4650"/>
        <w:tblGridChange w:id="0">
          <w:tblGrid>
            <w:gridCol w:w="4110"/>
            <w:gridCol w:w="46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Utilização da infraestrutura de pesquisa destacando o caráter multiusuário, quando for o caso.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Descreva a situação atual da infraestrutura afetada pelo subprojeto: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Informar as principais unidades (departamentos/institutos/faculdades/escolas) da instituição executora que deverão estar envolvidas na utilização da infraestrutura de pesquisa solicitada e indicar o número estimado de pesquisadores que deverão se beneficiar.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Informar as principais instituições (além da instituição executora) que deverão estar envolvidas na utilização da infraestrutura de pesquisa solicitada e indicar o número estimado de pesquisadores que deverão se beneficiar.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para agendamento de uso do equipamento/infraestrutura: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do normativo para definir as regras de utilização multiusuária do equipamento: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Link para comitê/comissão gestor(a) para utilização multiusuária: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Laboratórios e/ou equipamentos cadastrados na Plataforma Nacional de Infraestrutura de Pesquisa MCTI (PNIPE) relacionados ao subprojeto: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03.3333333333333"/>
              <w:gridCol w:w="1303.3333333333333"/>
              <w:gridCol w:w="1303.3333333333333"/>
              <w:tblGridChange w:id="0">
                <w:tblGrid>
                  <w:gridCol w:w="1303.3333333333333"/>
                  <w:gridCol w:w="1303.3333333333333"/>
                  <w:gridCol w:w="1303.33333333333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Nome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Código de cadastramento na plataforma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Link da infraestrutura na plataforma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Entende-se por infraestrutura um conjunto coerente de equipamentos, acessórios, obras e/ou instalações que possuem uma finalidade específica. Exemplos de infraestruturas são: modernização de rede de internet sem fio; laboratório de nanotecnologia; sala de ensino de informática; biblioteca de obras raras; etc. Cada infraestrutura será posteriormente detalhada pelos equipamentos e/ou obras que a compõem e também pelo tempo necessário para sua implantação.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Descreva a infraestrutura a ser apoiada a fim de detalhá-la: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Denominação: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Finalidade: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Existência de infraestrutura similar na instituição/país: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Justifique o motivo da solicitação da infraestrutura: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widowControl w:val="0"/>
        <w:spacing w:before="6.348876953125" w:line="240" w:lineRule="auto"/>
        <w:ind w:left="247.18994140625" w:firstLine="0"/>
        <w:jc w:val="both"/>
        <w:rPr/>
      </w:pPr>
      <w:bookmarkStart w:colFirst="0" w:colLast="0" w:name="_9kw8ittj4tp9" w:id="3"/>
      <w:bookmarkEnd w:id="3"/>
      <w:r w:rsidDel="00000000" w:rsidR="00000000" w:rsidRPr="00000000">
        <w:rPr>
          <w:rtl w:val="0"/>
        </w:rPr>
        <w:t xml:space="preserve">Resultados e Impactos Esperados:</w:t>
      </w:r>
    </w:p>
    <w:p w:rsidR="00000000" w:rsidDel="00000000" w:rsidP="00000000" w:rsidRDefault="00000000" w:rsidRPr="00000000" w14:paraId="000000FA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81.81005859375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0.905029296875"/>
        <w:gridCol w:w="4390.905029296875"/>
        <w:tblGridChange w:id="0">
          <w:tblGrid>
            <w:gridCol w:w="4390.905029296875"/>
            <w:gridCol w:w="4390.905029296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Expectativa de impactos a serem gerados pela pesquisa realizada na infraestrutura solicitada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Neste item busca-se levantar os impactos esperados a partir da realização de pesquisa na infraestrutura solicitada em termos de produção científica e acadêmica; produção técnica e direitos de propriedade intelectual; produção tecnológica e de inovação; e criação de competências. Os impactos podem manifestar-se tanto pela mudança dos índices atuais quanto por sua manutenção.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Evolução Esperada da Produção Científica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Impactos esperados ao final do terceiro ano após a entrada em operação da infraestrutura solicitada para cada item: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41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95"/>
              <w:gridCol w:w="2095"/>
              <w:tblGridChange w:id="0">
                <w:tblGrid>
                  <w:gridCol w:w="2095"/>
                  <w:gridCol w:w="2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Tipo de publicação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Expectativa de impacto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Número médio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Evolução esperada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Evolução Esperada da Produção Científica em co-autoria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Impactos esperados ao final do terceiro ano após a entrada em operação da infraestrutura solicitada para cada item: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41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95"/>
              <w:gridCol w:w="2095"/>
              <w:tblGridChange w:id="0">
                <w:tblGrid>
                  <w:gridCol w:w="2095"/>
                  <w:gridCol w:w="2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Tipo de publicação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Expectativa de impacto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Número médio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Evolução esperada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Evolução esperada da produção científica em cooperação com organizações estrangeiras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Impactos esperados ao final do terceiro ano após a entrada em operação da infraestrutura solicitada para cada item: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1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95"/>
              <w:gridCol w:w="2095"/>
              <w:tblGridChange w:id="0">
                <w:tblGrid>
                  <w:gridCol w:w="2095"/>
                  <w:gridCol w:w="2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Tipo de publicação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Expectativa de impacto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Número médio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Evolução esperada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Evolução Esperada das citações da produção científica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Impactos esperados ao final do terceiro ano após a entrada em operação da infraestrutura solicitada para cada item: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41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95"/>
              <w:gridCol w:w="2095"/>
              <w:tblGridChange w:id="0">
                <w:tblGrid>
                  <w:gridCol w:w="2095"/>
                  <w:gridCol w:w="2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Tipo de publicação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Expectativa de impacto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Número médio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Evolução esperada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Evolução esperada da produção técnica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Impactos esperados ao final do terceiro ano após a entrada em operação da infraestrutura solicitada para cada item: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41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95"/>
              <w:gridCol w:w="2095"/>
              <w:tblGridChange w:id="0">
                <w:tblGrid>
                  <w:gridCol w:w="2095"/>
                  <w:gridCol w:w="2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Tipo de publicação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Expectativa de impacto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Número médio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Evolução esperada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Evolução esperada dos direitos de propriedade intelectual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Impactos esperados ao final do terceiro ano após a entrada em operação da infraestrutura solicitada para cada item: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41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95"/>
              <w:gridCol w:w="2095"/>
              <w:tblGridChange w:id="0">
                <w:tblGrid>
                  <w:gridCol w:w="2095"/>
                  <w:gridCol w:w="2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Tipo de publicação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Expectativa de impacto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Número médio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  <w:rtl w:val="0"/>
                    </w:rPr>
                    <w:t xml:space="preserve">Evolução esperada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line="240" w:lineRule="auto"/>
                    <w:rPr>
                      <w:rFonts w:ascii="Times" w:cs="Times" w:eastAsia="Times" w:hAnsi="Times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Descreva o resultado tecnológico (produtos, processos ou serviços) que se espera obter com a pesquisa a ser executada na infraestrutura solicitada: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Há expectativa de introduzir o resultado tecnológico no mercado e/ou de transferí-lo para organizações privadas ou públicas?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1"/>
        <w:widowControl w:val="0"/>
        <w:spacing w:before="6.348876953125" w:line="240" w:lineRule="auto"/>
        <w:ind w:left="247.18994140625" w:firstLine="0"/>
        <w:jc w:val="both"/>
        <w:rPr/>
      </w:pPr>
      <w:bookmarkStart w:colFirst="0" w:colLast="0" w:name="_l34hozwq6h0x" w:id="4"/>
      <w:bookmarkEnd w:id="4"/>
      <w:r w:rsidDel="00000000" w:rsidR="00000000" w:rsidRPr="00000000">
        <w:rPr>
          <w:rtl w:val="0"/>
        </w:rPr>
        <w:t xml:space="preserve">Relação de Itens:</w:t>
      </w:r>
    </w:p>
    <w:p w:rsidR="00000000" w:rsidDel="00000000" w:rsidP="00000000" w:rsidRDefault="00000000" w:rsidRPr="00000000" w14:paraId="00000157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00.0" w:type="dxa"/>
        <w:jc w:val="left"/>
        <w:tblInd w:w="1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5010"/>
        <w:tblGridChange w:id="0">
          <w:tblGrid>
            <w:gridCol w:w="3690"/>
            <w:gridCol w:w="501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Infraestrutura.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white"/>
                <w:rtl w:val="0"/>
              </w:rPr>
              <w:t xml:space="preserve">Recomenda-se, sempre que possível, agrupar itens de um mesmo tipo para cadastrá-los nas tabelas de rubricas.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RUBRICA: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Qtde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Fonte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Destinação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Infraestrutura solicitada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Moeda estrangeira*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keepNext w:val="1"/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Val. unit. moeda estrangeira (xx$)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keepNext w:val="1"/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keepNext w:val="1"/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Val. total moeda estrangeira (xx$)*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keepNext w:val="1"/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Câmbio BACEN*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Período**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widowControl w:val="0"/>
        <w:spacing w:before="6.348876953125" w:line="240" w:lineRule="auto"/>
        <w:jc w:val="both"/>
        <w:rPr>
          <w:rFonts w:ascii="Times" w:cs="Times" w:eastAsia="Times" w:hAnsi="Times"/>
          <w:sz w:val="20"/>
          <w:szCs w:val="20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    </w:t>
      </w:r>
      <w:r w:rsidDel="00000000" w:rsidR="00000000" w:rsidRPr="00000000">
        <w:rPr>
          <w:rFonts w:ascii="Times" w:cs="Times" w:eastAsia="Times" w:hAnsi="Times"/>
          <w:sz w:val="20"/>
          <w:szCs w:val="20"/>
          <w:highlight w:val="white"/>
          <w:rtl w:val="0"/>
        </w:rPr>
        <w:t xml:space="preserve">* : EQUIPAMENTOS E/OU MATERIAIS IMPORTADOS </w:t>
      </w:r>
    </w:p>
    <w:p w:rsidR="00000000" w:rsidDel="00000000" w:rsidP="00000000" w:rsidRDefault="00000000" w:rsidRPr="00000000" w14:paraId="00000176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0"/>
          <w:szCs w:val="20"/>
          <w:highlight w:val="white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highlight w:val="white"/>
          <w:rtl w:val="0"/>
        </w:rPr>
        <w:t xml:space="preserve">**: OBRAS E INSTALAÇÕES</w:t>
      </w:r>
    </w:p>
    <w:p w:rsidR="00000000" w:rsidDel="00000000" w:rsidP="00000000" w:rsidRDefault="00000000" w:rsidRPr="00000000" w14:paraId="00000177">
      <w:pPr>
        <w:widowControl w:val="0"/>
        <w:spacing w:before="6.348876953125" w:line="240" w:lineRule="auto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1"/>
        <w:widowControl w:val="0"/>
        <w:spacing w:before="6.348876953125" w:line="240" w:lineRule="auto"/>
        <w:ind w:left="247.18994140625" w:firstLine="0"/>
        <w:jc w:val="both"/>
        <w:rPr/>
      </w:pPr>
      <w:bookmarkStart w:colFirst="0" w:colLast="0" w:name="_8a1yvvg7n217" w:id="5"/>
      <w:bookmarkEnd w:id="5"/>
      <w:r w:rsidDel="00000000" w:rsidR="00000000" w:rsidRPr="00000000">
        <w:rPr>
          <w:rtl w:val="0"/>
        </w:rPr>
        <w:t xml:space="preserve">Cronograma de Execução :</w:t>
      </w:r>
    </w:p>
    <w:p w:rsidR="00000000" w:rsidDel="00000000" w:rsidP="00000000" w:rsidRDefault="00000000" w:rsidRPr="00000000" w14:paraId="00000179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781.81005859375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0.905029296875"/>
        <w:gridCol w:w="4390.905029296875"/>
        <w:tblGridChange w:id="0">
          <w:tblGrid>
            <w:gridCol w:w="4390.905029296875"/>
            <w:gridCol w:w="4390.905029296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Para cada Infraestrutura a ser apoiada preencher cronograma: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Infraestrutura: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Detalhe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Indicador Físico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Mês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Mês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Progresso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Style w:val="Heading1"/>
        <w:widowControl w:val="0"/>
        <w:spacing w:before="6.348876953125" w:line="240" w:lineRule="auto"/>
        <w:ind w:left="247.18994140625" w:firstLine="0"/>
        <w:jc w:val="both"/>
        <w:rPr/>
      </w:pPr>
      <w:bookmarkStart w:colFirst="0" w:colLast="0" w:name="_56opnkf640eh" w:id="6"/>
      <w:bookmarkEnd w:id="6"/>
      <w:r w:rsidDel="00000000" w:rsidR="00000000" w:rsidRPr="00000000">
        <w:rPr>
          <w:rtl w:val="0"/>
        </w:rPr>
        <w:t xml:space="preserve">Orçamento Consolidado:</w:t>
      </w:r>
    </w:p>
    <w:p w:rsidR="00000000" w:rsidDel="00000000" w:rsidP="00000000" w:rsidRDefault="00000000" w:rsidRPr="00000000" w14:paraId="0000018C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781.81005859375" w:type="dxa"/>
        <w:jc w:val="left"/>
        <w:tblInd w:w="247.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0.905029296875"/>
        <w:gridCol w:w="4390.905029296875"/>
        <w:tblGridChange w:id="0">
          <w:tblGrid>
            <w:gridCol w:w="4390.905029296875"/>
            <w:gridCol w:w="4390.905029296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Rubricas Por Participante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Razão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Participação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Tipo de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Rubrica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Valor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Valor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Orçamento Consolidado Por Rubrica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Tipo de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Rubrica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Valor financiado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Valor proponente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Valor executor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Valor coexecutor(es)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Valor interveniente(s)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Total da rubrica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Orçamento Consolidado Por Participante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Razão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Participação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Valor 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Valor solicitado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Valor subprojeto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widowControl w:val="0"/>
        <w:spacing w:before="6.348876953125" w:line="240" w:lineRule="auto"/>
        <w:ind w:left="247.18994140625" w:firstLine="0"/>
        <w:jc w:val="both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widowControl w:val="0"/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52388</wp:posOffset>
          </wp:positionV>
          <wp:extent cx="814388" cy="8143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814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5257800</wp:posOffset>
          </wp:positionH>
          <wp:positionV relativeFrom="paragraph">
            <wp:posOffset>147638</wp:posOffset>
          </wp:positionV>
          <wp:extent cx="642734" cy="642734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2734" cy="6427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C1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FEDERAL RURAL DE PERNAMBUCO </w:t>
    </w:r>
  </w:p>
  <w:p w:rsidR="00000000" w:rsidDel="00000000" w:rsidP="00000000" w:rsidRDefault="00000000" w:rsidRPr="00000000" w14:paraId="000001C2">
    <w:pPr>
      <w:widowControl w:val="0"/>
      <w:spacing w:before="13.919677734375"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INSTITUTO IPÊ </w:t>
    </w:r>
  </w:p>
  <w:p w:rsidR="00000000" w:rsidDel="00000000" w:rsidP="00000000" w:rsidRDefault="00000000" w:rsidRPr="00000000" w14:paraId="000001C3">
    <w:pPr>
      <w:widowControl w:val="0"/>
      <w:spacing w:before="11.920166015625"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NÚCLEO DE PESQUISA </w:t>
    </w:r>
  </w:p>
  <w:p w:rsidR="00000000" w:rsidDel="00000000" w:rsidP="00000000" w:rsidRDefault="00000000" w:rsidRPr="00000000" w14:paraId="000001C4">
    <w:pPr>
      <w:widowControl w:val="0"/>
      <w:spacing w:before="13.91845703125" w:line="24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COORDENADORIA DE FOMENTO E APOIO À PESQUISA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</w:p>
  <w:p w:rsidR="00000000" w:rsidDel="00000000" w:rsidP="00000000" w:rsidRDefault="00000000" w:rsidRPr="00000000" w14:paraId="000001C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6.348876953125" w:line="240" w:lineRule="auto"/>
      <w:ind w:left="247.18994140625" w:firstLine="0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